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7" w:type="dxa"/>
        <w:tblLook w:val="01E0" w:firstRow="1" w:lastRow="1" w:firstColumn="1" w:lastColumn="1" w:noHBand="0" w:noVBand="0"/>
      </w:tblPr>
      <w:tblGrid>
        <w:gridCol w:w="6629"/>
        <w:gridCol w:w="2268"/>
      </w:tblGrid>
      <w:tr w:rsidR="004515D9" w:rsidRPr="00A425A2" w14:paraId="611150A3" w14:textId="77777777" w:rsidTr="060164EA">
        <w:tc>
          <w:tcPr>
            <w:tcW w:w="6629" w:type="dxa"/>
            <w:tcBorders>
              <w:top w:val="single" w:sz="4" w:space="0" w:color="auto"/>
              <w:left w:val="single" w:sz="4" w:space="0" w:color="auto"/>
            </w:tcBorders>
            <w:shd w:val="clear" w:color="auto" w:fill="auto"/>
          </w:tcPr>
          <w:p w14:paraId="1727D424" w14:textId="77777777" w:rsidR="004515D9" w:rsidRDefault="006822D8" w:rsidP="00A70302">
            <w:pPr>
              <w:spacing w:before="120" w:after="120"/>
              <w:rPr>
                <w:rFonts w:ascii="Calibri" w:hAnsi="Calibri" w:cs="Calibri"/>
                <w:b/>
                <w:bCs/>
              </w:rPr>
            </w:pPr>
            <w:r>
              <w:rPr>
                <w:rFonts w:ascii="Calibri" w:hAnsi="Calibri" w:cs="Calibri"/>
                <w:b/>
                <w:bCs/>
              </w:rPr>
              <w:t xml:space="preserve">Police and Crime Commissioner for Hampshire </w:t>
            </w:r>
            <w:r w:rsidR="00334084">
              <w:rPr>
                <w:rFonts w:ascii="Calibri" w:hAnsi="Calibri" w:cs="Calibri"/>
                <w:b/>
                <w:bCs/>
              </w:rPr>
              <w:t>&amp;</w:t>
            </w:r>
            <w:r>
              <w:rPr>
                <w:rFonts w:ascii="Calibri" w:hAnsi="Calibri" w:cs="Calibri"/>
                <w:b/>
                <w:bCs/>
              </w:rPr>
              <w:t xml:space="preserve"> </w:t>
            </w:r>
            <w:r w:rsidR="004724B6">
              <w:rPr>
                <w:rFonts w:ascii="Calibri" w:hAnsi="Calibri" w:cs="Calibri"/>
                <w:b/>
                <w:bCs/>
              </w:rPr>
              <w:t xml:space="preserve">Isle of Wight and </w:t>
            </w:r>
            <w:r>
              <w:rPr>
                <w:rFonts w:ascii="Calibri" w:hAnsi="Calibri" w:cs="Calibri"/>
                <w:b/>
                <w:bCs/>
              </w:rPr>
              <w:t xml:space="preserve">Hampshire </w:t>
            </w:r>
            <w:r w:rsidR="00334084">
              <w:rPr>
                <w:rFonts w:ascii="Calibri" w:hAnsi="Calibri" w:cs="Calibri"/>
                <w:b/>
                <w:bCs/>
              </w:rPr>
              <w:t>&amp;</w:t>
            </w:r>
            <w:r w:rsidR="004724B6">
              <w:rPr>
                <w:rFonts w:ascii="Calibri" w:hAnsi="Calibri" w:cs="Calibri"/>
                <w:b/>
                <w:bCs/>
              </w:rPr>
              <w:t xml:space="preserve"> Isle of Wight </w:t>
            </w:r>
            <w:r>
              <w:rPr>
                <w:rFonts w:ascii="Calibri" w:hAnsi="Calibri" w:cs="Calibri"/>
                <w:b/>
                <w:bCs/>
              </w:rPr>
              <w:t>Constabulary</w:t>
            </w:r>
          </w:p>
        </w:tc>
        <w:tc>
          <w:tcPr>
            <w:tcW w:w="2268" w:type="dxa"/>
            <w:tcBorders>
              <w:top w:val="single" w:sz="4" w:space="0" w:color="auto"/>
              <w:right w:val="single" w:sz="4" w:space="0" w:color="auto"/>
            </w:tcBorders>
            <w:shd w:val="clear" w:color="auto" w:fill="auto"/>
          </w:tcPr>
          <w:p w14:paraId="6E0215F5" w14:textId="77777777" w:rsidR="004515D9" w:rsidRDefault="004515D9" w:rsidP="00A70302">
            <w:pPr>
              <w:spacing w:before="120" w:after="120"/>
              <w:rPr>
                <w:rFonts w:ascii="Calibri" w:hAnsi="Calibri" w:cs="Calibri"/>
                <w:b/>
                <w:bCs/>
              </w:rPr>
            </w:pPr>
            <w:r>
              <w:rPr>
                <w:rFonts w:ascii="Calibri" w:hAnsi="Calibri" w:cs="Calibri"/>
                <w:b/>
                <w:bCs/>
              </w:rPr>
              <w:t xml:space="preserve">Item:  </w:t>
            </w:r>
          </w:p>
        </w:tc>
      </w:tr>
      <w:tr w:rsidR="004515D9" w:rsidRPr="00A425A2" w14:paraId="315AE846" w14:textId="77777777" w:rsidTr="060164EA">
        <w:tc>
          <w:tcPr>
            <w:tcW w:w="8897" w:type="dxa"/>
            <w:gridSpan w:val="2"/>
            <w:tcBorders>
              <w:left w:val="single" w:sz="4" w:space="0" w:color="auto"/>
              <w:right w:val="single" w:sz="4" w:space="0" w:color="auto"/>
            </w:tcBorders>
            <w:shd w:val="clear" w:color="auto" w:fill="auto"/>
          </w:tcPr>
          <w:p w14:paraId="704F6823" w14:textId="77777777" w:rsidR="004515D9" w:rsidRDefault="006822D8" w:rsidP="00A70302">
            <w:pPr>
              <w:spacing w:before="120" w:after="120"/>
              <w:rPr>
                <w:rFonts w:ascii="Calibri" w:hAnsi="Calibri" w:cs="Calibri"/>
                <w:b/>
                <w:bCs/>
              </w:rPr>
            </w:pPr>
            <w:r>
              <w:rPr>
                <w:rFonts w:ascii="Calibri" w:hAnsi="Calibri" w:cs="Calibri"/>
                <w:b/>
                <w:bCs/>
              </w:rPr>
              <w:t>Joint Audit</w:t>
            </w:r>
            <w:r w:rsidR="004515D9">
              <w:rPr>
                <w:rFonts w:ascii="Calibri" w:hAnsi="Calibri" w:cs="Calibri"/>
                <w:b/>
                <w:bCs/>
              </w:rPr>
              <w:t xml:space="preserve"> Committee</w:t>
            </w:r>
          </w:p>
        </w:tc>
      </w:tr>
      <w:tr w:rsidR="00451D35" w:rsidRPr="00A425A2" w14:paraId="5C440CD8" w14:textId="77777777" w:rsidTr="060164EA">
        <w:tc>
          <w:tcPr>
            <w:tcW w:w="8897" w:type="dxa"/>
            <w:gridSpan w:val="2"/>
            <w:tcBorders>
              <w:left w:val="single" w:sz="4" w:space="0" w:color="auto"/>
              <w:right w:val="single" w:sz="4" w:space="0" w:color="auto"/>
            </w:tcBorders>
            <w:shd w:val="clear" w:color="auto" w:fill="auto"/>
          </w:tcPr>
          <w:p w14:paraId="078D8C17" w14:textId="15B3D9F7" w:rsidR="00451D35" w:rsidRDefault="003A2360" w:rsidP="00EB1532">
            <w:pPr>
              <w:spacing w:before="120" w:after="120"/>
              <w:rPr>
                <w:rFonts w:ascii="Calibri" w:hAnsi="Calibri" w:cs="Calibri"/>
                <w:b/>
                <w:bCs/>
              </w:rPr>
            </w:pPr>
            <w:r w:rsidRPr="060164EA">
              <w:rPr>
                <w:rFonts w:ascii="Calibri" w:hAnsi="Calibri" w:cs="Calibri"/>
                <w:b/>
                <w:bCs/>
              </w:rPr>
              <w:t>1</w:t>
            </w:r>
            <w:r w:rsidR="587A0B4F" w:rsidRPr="060164EA">
              <w:rPr>
                <w:rFonts w:ascii="Calibri" w:hAnsi="Calibri" w:cs="Calibri"/>
                <w:b/>
                <w:bCs/>
              </w:rPr>
              <w:t>9</w:t>
            </w:r>
            <w:r w:rsidRPr="060164EA">
              <w:rPr>
                <w:rFonts w:ascii="Calibri" w:hAnsi="Calibri" w:cs="Calibri"/>
                <w:b/>
                <w:bCs/>
              </w:rPr>
              <w:t xml:space="preserve"> </w:t>
            </w:r>
            <w:r w:rsidR="7D851F00" w:rsidRPr="060164EA">
              <w:rPr>
                <w:rFonts w:ascii="Calibri" w:hAnsi="Calibri" w:cs="Calibri"/>
                <w:b/>
                <w:bCs/>
              </w:rPr>
              <w:t>November</w:t>
            </w:r>
            <w:r w:rsidR="00441AB7" w:rsidRPr="060164EA">
              <w:rPr>
                <w:rFonts w:ascii="Calibri" w:hAnsi="Calibri" w:cs="Calibri"/>
                <w:b/>
                <w:bCs/>
              </w:rPr>
              <w:t xml:space="preserve"> </w:t>
            </w:r>
            <w:r w:rsidR="00C13532" w:rsidRPr="060164EA">
              <w:rPr>
                <w:rFonts w:ascii="Calibri" w:hAnsi="Calibri" w:cs="Calibri"/>
                <w:b/>
                <w:bCs/>
              </w:rPr>
              <w:t>202</w:t>
            </w:r>
            <w:r w:rsidR="00CD4B33" w:rsidRPr="060164EA">
              <w:rPr>
                <w:rFonts w:ascii="Calibri" w:hAnsi="Calibri" w:cs="Calibri"/>
                <w:b/>
                <w:bCs/>
              </w:rPr>
              <w:t>4</w:t>
            </w:r>
          </w:p>
        </w:tc>
      </w:tr>
      <w:tr w:rsidR="00451D35" w:rsidRPr="00A425A2" w14:paraId="55EE0C0A" w14:textId="77777777" w:rsidTr="060164EA">
        <w:tc>
          <w:tcPr>
            <w:tcW w:w="8897" w:type="dxa"/>
            <w:gridSpan w:val="2"/>
            <w:tcBorders>
              <w:left w:val="single" w:sz="4" w:space="0" w:color="auto"/>
              <w:right w:val="single" w:sz="4" w:space="0" w:color="auto"/>
            </w:tcBorders>
            <w:shd w:val="clear" w:color="auto" w:fill="auto"/>
          </w:tcPr>
          <w:p w14:paraId="39ADA70A" w14:textId="0AEA17CF" w:rsidR="00451D35" w:rsidRDefault="003749A5" w:rsidP="002B7D9D">
            <w:pPr>
              <w:spacing w:before="120" w:after="120"/>
              <w:rPr>
                <w:rFonts w:ascii="Calibri" w:hAnsi="Calibri" w:cs="Calibri"/>
                <w:b/>
                <w:bCs/>
              </w:rPr>
            </w:pPr>
            <w:r w:rsidRPr="003749A5">
              <w:rPr>
                <w:rFonts w:ascii="Calibri" w:hAnsi="Calibri" w:cs="Calibri"/>
                <w:b/>
                <w:bCs/>
              </w:rPr>
              <w:t>Implementation of the Global Internal Audit Standards</w:t>
            </w:r>
          </w:p>
        </w:tc>
      </w:tr>
      <w:tr w:rsidR="00451D35" w:rsidRPr="00A425A2" w14:paraId="3C122BD6" w14:textId="77777777" w:rsidTr="060164EA">
        <w:tc>
          <w:tcPr>
            <w:tcW w:w="8897" w:type="dxa"/>
            <w:gridSpan w:val="2"/>
            <w:tcBorders>
              <w:left w:val="single" w:sz="4" w:space="0" w:color="auto"/>
              <w:bottom w:val="single" w:sz="4" w:space="0" w:color="auto"/>
              <w:right w:val="single" w:sz="4" w:space="0" w:color="auto"/>
            </w:tcBorders>
            <w:shd w:val="clear" w:color="auto" w:fill="auto"/>
          </w:tcPr>
          <w:p w14:paraId="2850BA92" w14:textId="77777777" w:rsidR="00451D35" w:rsidRDefault="00451D35" w:rsidP="00BC3603">
            <w:pPr>
              <w:spacing w:before="120" w:after="120"/>
              <w:rPr>
                <w:rFonts w:ascii="Calibri" w:hAnsi="Calibri" w:cs="Calibri"/>
                <w:b/>
                <w:bCs/>
              </w:rPr>
            </w:pPr>
            <w:r>
              <w:rPr>
                <w:rFonts w:ascii="Calibri" w:hAnsi="Calibri" w:cs="Calibri"/>
                <w:b/>
                <w:bCs/>
              </w:rPr>
              <w:t xml:space="preserve">Report of the </w:t>
            </w:r>
            <w:r w:rsidR="006822D8">
              <w:rPr>
                <w:rFonts w:ascii="Calibri" w:hAnsi="Calibri" w:cs="Calibri"/>
                <w:b/>
                <w:bCs/>
              </w:rPr>
              <w:t xml:space="preserve">Chief </w:t>
            </w:r>
            <w:r w:rsidR="00BC3603">
              <w:rPr>
                <w:rFonts w:ascii="Calibri" w:hAnsi="Calibri" w:cs="Calibri"/>
                <w:b/>
                <w:bCs/>
              </w:rPr>
              <w:t>Internal Auditor</w:t>
            </w:r>
          </w:p>
        </w:tc>
      </w:tr>
    </w:tbl>
    <w:p w14:paraId="20287E72" w14:textId="77777777" w:rsidR="00376074" w:rsidRDefault="004515D9" w:rsidP="00A425A2">
      <w:pPr>
        <w:pStyle w:val="Heading1"/>
        <w:rPr>
          <w:rFonts w:ascii="Calibri" w:hAnsi="Calibri" w:cs="Calibri"/>
        </w:rPr>
      </w:pPr>
      <w:r>
        <w:rPr>
          <w:rFonts w:ascii="Calibri" w:hAnsi="Calibri" w:cs="Calibri"/>
        </w:rPr>
        <w:t>Purpose</w:t>
      </w:r>
    </w:p>
    <w:p w14:paraId="14C56803" w14:textId="77777777" w:rsidR="00A40640" w:rsidRPr="00A40640" w:rsidRDefault="00A40640" w:rsidP="00A40640">
      <w:pPr>
        <w:pStyle w:val="Heading1"/>
        <w:rPr>
          <w:rFonts w:ascii="Calibri" w:hAnsi="Calibri" w:cs="Calibri"/>
          <w:b w:val="0"/>
        </w:rPr>
      </w:pPr>
      <w:r w:rsidRPr="00A40640">
        <w:rPr>
          <w:rFonts w:ascii="Calibri" w:hAnsi="Calibri" w:cs="Calibri"/>
          <w:b w:val="0"/>
        </w:rPr>
        <w:t xml:space="preserve">The purpose of this report is to provide an overview of the new Global Internal Audit Standards, to which public sector internal audit functions will have to comply from 1 April 2025. </w:t>
      </w:r>
    </w:p>
    <w:p w14:paraId="09955A94" w14:textId="77777777" w:rsidR="005D279F" w:rsidRPr="00DF66E7" w:rsidRDefault="005D279F" w:rsidP="005D279F">
      <w:pPr>
        <w:pStyle w:val="Heading1"/>
        <w:keepNext/>
        <w:widowControl w:val="0"/>
        <w:autoSpaceDE w:val="0"/>
        <w:autoSpaceDN w:val="0"/>
        <w:adjustRightInd w:val="0"/>
        <w:spacing w:before="0" w:after="240"/>
        <w:rPr>
          <w:rFonts w:ascii="Calibri" w:hAnsi="Calibri" w:cs="Calibri"/>
        </w:rPr>
      </w:pPr>
      <w:r w:rsidRPr="00DF66E7">
        <w:rPr>
          <w:rFonts w:ascii="Calibri" w:hAnsi="Calibri" w:cs="Calibri"/>
        </w:rPr>
        <w:t>Recommendations</w:t>
      </w:r>
    </w:p>
    <w:p w14:paraId="76F3D29B" w14:textId="77777777" w:rsidR="00DF66E7" w:rsidRPr="00DF66E7" w:rsidRDefault="00126AFD" w:rsidP="00DF66E7">
      <w:pPr>
        <w:pStyle w:val="Heading2"/>
        <w:rPr>
          <w:rFonts w:ascii="Calibri" w:hAnsi="Calibri" w:cs="Calibri"/>
        </w:rPr>
      </w:pPr>
      <w:r w:rsidRPr="00DF66E7">
        <w:rPr>
          <w:rFonts w:ascii="Calibri" w:hAnsi="Calibri" w:cs="Calibri"/>
        </w:rPr>
        <w:t xml:space="preserve">That the </w:t>
      </w:r>
      <w:r w:rsidR="006822D8" w:rsidRPr="00DF66E7">
        <w:rPr>
          <w:rFonts w:ascii="Calibri" w:hAnsi="Calibri" w:cs="Calibri"/>
        </w:rPr>
        <w:t>Joint Audit</w:t>
      </w:r>
      <w:r w:rsidRPr="00DF66E7">
        <w:rPr>
          <w:rFonts w:ascii="Calibri" w:hAnsi="Calibri" w:cs="Calibri"/>
        </w:rPr>
        <w:t xml:space="preserve"> Committee</w:t>
      </w:r>
      <w:r w:rsidR="00177BB5" w:rsidRPr="00DF66E7">
        <w:rPr>
          <w:rFonts w:ascii="Calibri" w:hAnsi="Calibri" w:cs="Calibri"/>
        </w:rPr>
        <w:t xml:space="preserve"> </w:t>
      </w:r>
      <w:r w:rsidR="00DF66E7" w:rsidRPr="00DF66E7">
        <w:rPr>
          <w:rFonts w:ascii="Calibri" w:hAnsi="Calibri" w:cs="Calibri"/>
        </w:rPr>
        <w:t>note the pending implementation of the Global Internal Audit Standards.</w:t>
      </w:r>
    </w:p>
    <w:p w14:paraId="14871B91" w14:textId="02E38005" w:rsidR="005D279F" w:rsidRPr="00DF66E7" w:rsidRDefault="00177BB5" w:rsidP="005D279F">
      <w:pPr>
        <w:pStyle w:val="Heading2"/>
        <w:keepNext/>
        <w:widowControl w:val="0"/>
        <w:autoSpaceDE w:val="0"/>
        <w:autoSpaceDN w:val="0"/>
        <w:adjustRightInd w:val="0"/>
        <w:spacing w:before="0" w:after="240"/>
        <w:rPr>
          <w:rFonts w:ascii="Calibri" w:hAnsi="Calibri" w:cs="Calibri"/>
          <w:b/>
          <w:bCs/>
        </w:rPr>
      </w:pPr>
      <w:r w:rsidRPr="00DF66E7">
        <w:rPr>
          <w:rFonts w:ascii="Calibri" w:hAnsi="Calibri" w:cs="Calibri"/>
          <w:b/>
          <w:bCs/>
        </w:rPr>
        <w:t>Background</w:t>
      </w:r>
    </w:p>
    <w:p w14:paraId="59D2DABA" w14:textId="1618AEA1" w:rsidR="00240151" w:rsidRPr="00240151" w:rsidRDefault="00470BC6" w:rsidP="00240151">
      <w:pPr>
        <w:pStyle w:val="Heading2"/>
        <w:rPr>
          <w:rFonts w:ascii="Calibri" w:hAnsi="Calibri" w:cs="Calibri"/>
        </w:rPr>
      </w:pPr>
      <w:r w:rsidRPr="009A701A">
        <w:rPr>
          <w:rFonts w:ascii="Calibri" w:hAnsi="Calibri" w:cs="Calibri"/>
        </w:rPr>
        <w:t>T</w:t>
      </w:r>
      <w:r w:rsidR="00812865" w:rsidRPr="009A701A">
        <w:rPr>
          <w:rFonts w:ascii="Calibri" w:hAnsi="Calibri" w:cs="Calibri"/>
        </w:rPr>
        <w:t>he</w:t>
      </w:r>
      <w:r w:rsidRPr="009A701A">
        <w:rPr>
          <w:rFonts w:ascii="Calibri" w:hAnsi="Calibri" w:cs="Calibri"/>
        </w:rPr>
        <w:t xml:space="preserve"> </w:t>
      </w:r>
      <w:r w:rsidR="00DD20F4" w:rsidRPr="009A701A">
        <w:rPr>
          <w:rFonts w:ascii="Calibri" w:hAnsi="Calibri" w:cs="Calibri"/>
          <w:lang w:eastAsia="en-GB"/>
        </w:rPr>
        <w:t>Office of the Police and Crime Commissioner and Constabulary</w:t>
      </w:r>
      <w:r w:rsidR="00240151" w:rsidRPr="009A701A">
        <w:rPr>
          <w:rFonts w:ascii="Calibri" w:hAnsi="Calibri" w:cs="Calibri"/>
        </w:rPr>
        <w:t xml:space="preserve"> internal audit function </w:t>
      </w:r>
      <w:r w:rsidR="00F17ECD" w:rsidRPr="009A701A">
        <w:rPr>
          <w:rFonts w:ascii="Calibri" w:hAnsi="Calibri" w:cs="Calibri"/>
        </w:rPr>
        <w:t>are</w:t>
      </w:r>
      <w:r w:rsidR="00240151" w:rsidRPr="009A701A">
        <w:rPr>
          <w:rFonts w:ascii="Calibri" w:hAnsi="Calibri" w:cs="Calibri"/>
        </w:rPr>
        <w:t xml:space="preserve"> required in</w:t>
      </w:r>
      <w:r w:rsidR="00240151" w:rsidRPr="00240151">
        <w:rPr>
          <w:rFonts w:ascii="Calibri" w:hAnsi="Calibri" w:cs="Calibri"/>
        </w:rPr>
        <w:t xml:space="preserve"> accordance with the Accounts &amp; Audit Regulations, to comply with the Public Sector Internal Audit Standards which were based on the mandatory elements of the Institute of Internal Auditors (IIA) International Professional Practice Framework (IPPF).</w:t>
      </w:r>
    </w:p>
    <w:p w14:paraId="091DF30E" w14:textId="77777777" w:rsidR="00240151" w:rsidRPr="00240151" w:rsidRDefault="00240151" w:rsidP="00240151">
      <w:pPr>
        <w:pStyle w:val="Heading2"/>
        <w:rPr>
          <w:rFonts w:ascii="Calibri" w:hAnsi="Calibri" w:cs="Calibri"/>
        </w:rPr>
      </w:pPr>
      <w:r w:rsidRPr="00240151">
        <w:rPr>
          <w:rFonts w:ascii="Calibri" w:hAnsi="Calibri" w:cs="Calibri"/>
        </w:rPr>
        <w:t>In January 2024 the IIA published a significant revision of their IPPF in the form of the Global Internal Audit Standards (GIAS).  The revised framework is to take effect within the public sector from April 2025 (effective from January 2025 in the private sector).</w:t>
      </w:r>
    </w:p>
    <w:p w14:paraId="5D021FA0" w14:textId="77777777" w:rsidR="00240151" w:rsidRPr="00240151" w:rsidRDefault="00240151" w:rsidP="00240151">
      <w:pPr>
        <w:pStyle w:val="Heading2"/>
        <w:rPr>
          <w:rFonts w:ascii="Calibri" w:hAnsi="Calibri" w:cs="Calibri"/>
        </w:rPr>
      </w:pPr>
      <w:r w:rsidRPr="00240151">
        <w:rPr>
          <w:rFonts w:ascii="Calibri" w:hAnsi="Calibri" w:cs="Calibri"/>
        </w:rPr>
        <w:t>The GIAS are a replacement to the Public Sector Internal Audit Standards and provide a single source to guide the worldwide professional practice of internal auditing and serve as a basis for evaluating and elevating the quality of the internal audit function.</w:t>
      </w:r>
    </w:p>
    <w:p w14:paraId="3584182A" w14:textId="77777777" w:rsidR="00240151" w:rsidRPr="00240151" w:rsidRDefault="00240151" w:rsidP="00240151">
      <w:pPr>
        <w:pStyle w:val="Heading2"/>
        <w:rPr>
          <w:rFonts w:ascii="Calibri" w:hAnsi="Calibri" w:cs="Calibri"/>
        </w:rPr>
      </w:pPr>
      <w:r w:rsidRPr="00240151">
        <w:rPr>
          <w:rFonts w:ascii="Calibri" w:hAnsi="Calibri" w:cs="Calibri"/>
        </w:rPr>
        <w:t xml:space="preserve">The GIAS is arranged under five domains which incorporates 15 Principles and 52 Standards (Appendix 1). </w:t>
      </w:r>
    </w:p>
    <w:p w14:paraId="279FD156" w14:textId="77777777" w:rsidR="00240151" w:rsidRPr="00240151" w:rsidRDefault="00240151" w:rsidP="00240151">
      <w:pPr>
        <w:pStyle w:val="Heading2"/>
        <w:rPr>
          <w:rFonts w:ascii="Calibri" w:hAnsi="Calibri" w:cs="Calibri"/>
        </w:rPr>
      </w:pPr>
      <w:r w:rsidRPr="00240151">
        <w:rPr>
          <w:rFonts w:ascii="Calibri" w:hAnsi="Calibri" w:cs="Calibri"/>
        </w:rPr>
        <w:t>Some of the key differences between the existing Public Sector Internal Audit Standards and the new Global Internal Audit Standards include:</w:t>
      </w:r>
    </w:p>
    <w:p w14:paraId="4A0CA9AB" w14:textId="0C13F6A9" w:rsidR="00240151" w:rsidRPr="004379BB" w:rsidRDefault="00240151" w:rsidP="00C57784">
      <w:pPr>
        <w:pStyle w:val="Heading3"/>
        <w:rPr>
          <w:rFonts w:asciiTheme="minorHAnsi" w:hAnsiTheme="minorHAnsi" w:cstheme="minorHAnsi"/>
          <w:b w:val="0"/>
          <w:bCs/>
        </w:rPr>
      </w:pPr>
      <w:r w:rsidRPr="004379BB">
        <w:rPr>
          <w:rFonts w:asciiTheme="minorHAnsi" w:hAnsiTheme="minorHAnsi" w:cstheme="minorHAnsi"/>
          <w:b w:val="0"/>
          <w:bCs/>
        </w:rPr>
        <w:t>Domain II – Ethics &amp; Professionalism</w:t>
      </w:r>
    </w:p>
    <w:p w14:paraId="62D5E541" w14:textId="77777777" w:rsidR="00240151" w:rsidRPr="004379BB" w:rsidRDefault="00240151" w:rsidP="004379BB">
      <w:pPr>
        <w:pStyle w:val="Heading2"/>
        <w:numPr>
          <w:ilvl w:val="3"/>
          <w:numId w:val="33"/>
        </w:numPr>
        <w:rPr>
          <w:rFonts w:asciiTheme="minorHAnsi" w:hAnsiTheme="minorHAnsi" w:cstheme="minorHAnsi"/>
        </w:rPr>
      </w:pPr>
      <w:r w:rsidRPr="004379BB">
        <w:rPr>
          <w:rFonts w:asciiTheme="minorHAnsi" w:hAnsiTheme="minorHAnsi" w:cstheme="minorHAnsi"/>
        </w:rPr>
        <w:t>Professional courage (1.1)</w:t>
      </w:r>
    </w:p>
    <w:p w14:paraId="42C8CA2D" w14:textId="77777777" w:rsidR="00240151" w:rsidRPr="004379BB" w:rsidRDefault="00240151" w:rsidP="004379BB">
      <w:pPr>
        <w:pStyle w:val="Heading2"/>
        <w:numPr>
          <w:ilvl w:val="3"/>
          <w:numId w:val="33"/>
        </w:numPr>
        <w:rPr>
          <w:rFonts w:asciiTheme="minorHAnsi" w:hAnsiTheme="minorHAnsi" w:cstheme="minorHAnsi"/>
        </w:rPr>
      </w:pPr>
      <w:r w:rsidRPr="004379BB">
        <w:rPr>
          <w:rFonts w:asciiTheme="minorHAnsi" w:hAnsiTheme="minorHAnsi" w:cstheme="minorHAnsi"/>
        </w:rPr>
        <w:t>Professional scepticism (4.3)</w:t>
      </w:r>
    </w:p>
    <w:p w14:paraId="742AFA87" w14:textId="4718341D" w:rsidR="00240151" w:rsidRPr="00816B22" w:rsidRDefault="00240151" w:rsidP="004379BB">
      <w:pPr>
        <w:pStyle w:val="Heading3"/>
        <w:rPr>
          <w:rFonts w:asciiTheme="minorHAnsi" w:hAnsiTheme="minorHAnsi" w:cstheme="minorHAnsi"/>
          <w:b w:val="0"/>
          <w:bCs/>
        </w:rPr>
      </w:pPr>
      <w:r w:rsidRPr="00816B22">
        <w:rPr>
          <w:rFonts w:asciiTheme="minorHAnsi" w:hAnsiTheme="minorHAnsi" w:cstheme="minorHAnsi"/>
          <w:b w:val="0"/>
          <w:bCs/>
        </w:rPr>
        <w:lastRenderedPageBreak/>
        <w:t>Domain III – Governing the internal audit function</w:t>
      </w:r>
    </w:p>
    <w:p w14:paraId="2FD9FAE4" w14:textId="77777777" w:rsidR="00240151" w:rsidRPr="00816B22" w:rsidRDefault="00240151" w:rsidP="00816B22">
      <w:pPr>
        <w:pStyle w:val="Heading4"/>
        <w:numPr>
          <w:ilvl w:val="3"/>
          <w:numId w:val="35"/>
        </w:numPr>
        <w:rPr>
          <w:rFonts w:asciiTheme="minorHAnsi" w:hAnsiTheme="minorHAnsi" w:cstheme="minorHAnsi"/>
        </w:rPr>
      </w:pPr>
      <w:r w:rsidRPr="00816B22">
        <w:rPr>
          <w:rFonts w:asciiTheme="minorHAnsi" w:hAnsiTheme="minorHAnsi" w:cstheme="minorHAnsi"/>
        </w:rPr>
        <w:t>Internal audit mandate (6.1)</w:t>
      </w:r>
    </w:p>
    <w:p w14:paraId="587ABB64" w14:textId="77777777" w:rsidR="00240151" w:rsidRPr="00816B22" w:rsidRDefault="00240151" w:rsidP="00816B22">
      <w:pPr>
        <w:pStyle w:val="Heading4"/>
        <w:numPr>
          <w:ilvl w:val="3"/>
          <w:numId w:val="35"/>
        </w:numPr>
        <w:rPr>
          <w:rFonts w:asciiTheme="minorHAnsi" w:hAnsiTheme="minorHAnsi" w:cstheme="minorHAnsi"/>
        </w:rPr>
      </w:pPr>
      <w:r w:rsidRPr="00816B22">
        <w:rPr>
          <w:rFonts w:asciiTheme="minorHAnsi" w:hAnsiTheme="minorHAnsi" w:cstheme="minorHAnsi"/>
        </w:rPr>
        <w:t>Board interaction (8.1)</w:t>
      </w:r>
    </w:p>
    <w:p w14:paraId="3339C7EF" w14:textId="11D294F2" w:rsidR="00240151" w:rsidRPr="00816B22" w:rsidRDefault="00240151" w:rsidP="00816B22">
      <w:pPr>
        <w:pStyle w:val="Heading4"/>
        <w:numPr>
          <w:ilvl w:val="3"/>
          <w:numId w:val="35"/>
        </w:numPr>
        <w:rPr>
          <w:rFonts w:asciiTheme="minorHAnsi" w:hAnsiTheme="minorHAnsi" w:cstheme="minorHAnsi"/>
        </w:rPr>
      </w:pPr>
      <w:r w:rsidRPr="00816B22">
        <w:rPr>
          <w:rFonts w:asciiTheme="minorHAnsi" w:hAnsiTheme="minorHAnsi" w:cstheme="minorHAnsi"/>
        </w:rPr>
        <w:t>Quality (8.3)</w:t>
      </w:r>
    </w:p>
    <w:p w14:paraId="0F2D02DD" w14:textId="4A963472" w:rsidR="00240151" w:rsidRPr="00816B22" w:rsidRDefault="00240151" w:rsidP="00816B22">
      <w:pPr>
        <w:pStyle w:val="Heading3"/>
        <w:rPr>
          <w:rFonts w:asciiTheme="minorHAnsi" w:hAnsiTheme="minorHAnsi" w:cstheme="minorHAnsi"/>
          <w:b w:val="0"/>
          <w:bCs/>
        </w:rPr>
      </w:pPr>
      <w:r w:rsidRPr="00816B22">
        <w:rPr>
          <w:rFonts w:asciiTheme="minorHAnsi" w:hAnsiTheme="minorHAnsi" w:cstheme="minorHAnsi"/>
          <w:b w:val="0"/>
          <w:bCs/>
        </w:rPr>
        <w:t>Domain IV – Mange the internal audit function</w:t>
      </w:r>
    </w:p>
    <w:p w14:paraId="4CD38D42" w14:textId="77777777" w:rsidR="00240151" w:rsidRPr="00816B22" w:rsidRDefault="00240151" w:rsidP="00816B22">
      <w:pPr>
        <w:pStyle w:val="Heading4"/>
        <w:numPr>
          <w:ilvl w:val="3"/>
          <w:numId w:val="36"/>
        </w:numPr>
        <w:rPr>
          <w:rFonts w:asciiTheme="minorHAnsi" w:hAnsiTheme="minorHAnsi" w:cstheme="minorHAnsi"/>
        </w:rPr>
      </w:pPr>
      <w:r w:rsidRPr="00816B22">
        <w:rPr>
          <w:rFonts w:asciiTheme="minorHAnsi" w:hAnsiTheme="minorHAnsi" w:cstheme="minorHAnsi"/>
        </w:rPr>
        <w:t>Internal Audit Strategy (9.2)</w:t>
      </w:r>
    </w:p>
    <w:p w14:paraId="6ADF06EC" w14:textId="77777777" w:rsidR="00240151" w:rsidRPr="00816B22" w:rsidRDefault="00240151" w:rsidP="00816B22">
      <w:pPr>
        <w:pStyle w:val="Heading4"/>
        <w:numPr>
          <w:ilvl w:val="3"/>
          <w:numId w:val="36"/>
        </w:numPr>
        <w:rPr>
          <w:rFonts w:asciiTheme="minorHAnsi" w:hAnsiTheme="minorHAnsi" w:cstheme="minorHAnsi"/>
        </w:rPr>
      </w:pPr>
      <w:r w:rsidRPr="00816B22">
        <w:rPr>
          <w:rFonts w:asciiTheme="minorHAnsi" w:hAnsiTheme="minorHAnsi" w:cstheme="minorHAnsi"/>
        </w:rPr>
        <w:t>Coordinating reliance (9.5)</w:t>
      </w:r>
    </w:p>
    <w:p w14:paraId="091985CC" w14:textId="77777777" w:rsidR="00240151" w:rsidRPr="00816B22" w:rsidRDefault="00240151" w:rsidP="00816B22">
      <w:pPr>
        <w:pStyle w:val="Heading4"/>
        <w:numPr>
          <w:ilvl w:val="3"/>
          <w:numId w:val="36"/>
        </w:numPr>
        <w:rPr>
          <w:rFonts w:asciiTheme="minorHAnsi" w:hAnsiTheme="minorHAnsi" w:cstheme="minorHAnsi"/>
        </w:rPr>
      </w:pPr>
      <w:r w:rsidRPr="00816B22">
        <w:rPr>
          <w:rFonts w:asciiTheme="minorHAnsi" w:hAnsiTheme="minorHAnsi" w:cstheme="minorHAnsi"/>
        </w:rPr>
        <w:t>Communicating results (trends / root cause) (11.3)</w:t>
      </w:r>
    </w:p>
    <w:p w14:paraId="332E928A" w14:textId="77777777" w:rsidR="00240151" w:rsidRPr="00816B22" w:rsidRDefault="00240151" w:rsidP="00816B22">
      <w:pPr>
        <w:pStyle w:val="Heading4"/>
        <w:numPr>
          <w:ilvl w:val="3"/>
          <w:numId w:val="36"/>
        </w:numPr>
        <w:ind w:left="1797" w:hanging="357"/>
        <w:rPr>
          <w:rFonts w:asciiTheme="minorHAnsi" w:hAnsiTheme="minorHAnsi" w:cstheme="minorHAnsi"/>
        </w:rPr>
      </w:pPr>
      <w:r w:rsidRPr="00816B22">
        <w:rPr>
          <w:rFonts w:asciiTheme="minorHAnsi" w:hAnsiTheme="minorHAnsi" w:cstheme="minorHAnsi"/>
        </w:rPr>
        <w:t>Performance measurement (12.2)</w:t>
      </w:r>
    </w:p>
    <w:p w14:paraId="1CB89126" w14:textId="77777777" w:rsidR="00240151" w:rsidRPr="00240151" w:rsidRDefault="00240151" w:rsidP="00816B22">
      <w:pPr>
        <w:pStyle w:val="Heading2"/>
        <w:spacing w:before="400"/>
        <w:rPr>
          <w:rFonts w:ascii="Calibri" w:hAnsi="Calibri" w:cs="Calibri"/>
        </w:rPr>
      </w:pPr>
      <w:r w:rsidRPr="00240151">
        <w:rPr>
          <w:rFonts w:ascii="Calibri" w:hAnsi="Calibri" w:cs="Calibri"/>
        </w:rPr>
        <w:t xml:space="preserve">The authority for determining standards applicable to internal audit in the UK public sector rests with the Relevant Internal Audit Standard Setters (RIASS), supported by the UK public sector Internal Audit Standards Advisory Board (IASAB). </w:t>
      </w:r>
    </w:p>
    <w:p w14:paraId="6FA5308D" w14:textId="77777777" w:rsidR="00240151" w:rsidRPr="00240151" w:rsidRDefault="00240151" w:rsidP="00240151">
      <w:pPr>
        <w:pStyle w:val="Heading2"/>
        <w:rPr>
          <w:rFonts w:ascii="Calibri" w:hAnsi="Calibri" w:cs="Calibri"/>
        </w:rPr>
      </w:pPr>
      <w:r w:rsidRPr="00240151">
        <w:rPr>
          <w:rFonts w:ascii="Calibri" w:hAnsi="Calibri" w:cs="Calibri"/>
        </w:rPr>
        <w:t>During October 2024 the RIASS issued a consultation document in response to the GIAS (Application Note).  Simultaneously CIPFA issued a consultation a new Code of Practice for Internal Audit:</w:t>
      </w:r>
    </w:p>
    <w:p w14:paraId="2F447195" w14:textId="77777777" w:rsidR="00240151" w:rsidRPr="00240151" w:rsidRDefault="00240151" w:rsidP="00812865">
      <w:pPr>
        <w:pStyle w:val="Heading2"/>
        <w:numPr>
          <w:ilvl w:val="2"/>
          <w:numId w:val="37"/>
        </w:numPr>
        <w:rPr>
          <w:rFonts w:ascii="Calibri" w:hAnsi="Calibri" w:cs="Calibri"/>
        </w:rPr>
      </w:pPr>
      <w:r w:rsidRPr="00240151">
        <w:rPr>
          <w:rFonts w:ascii="Calibri" w:hAnsi="Calibri" w:cs="Calibri"/>
        </w:rPr>
        <w:t>Application Note – GIAS in the UK Public Sector (consultation close 31 October 2024)</w:t>
      </w:r>
    </w:p>
    <w:p w14:paraId="6FC62B61" w14:textId="77777777" w:rsidR="00240151" w:rsidRPr="00240151" w:rsidRDefault="00240151" w:rsidP="00812865">
      <w:pPr>
        <w:pStyle w:val="Heading2"/>
        <w:numPr>
          <w:ilvl w:val="2"/>
          <w:numId w:val="37"/>
        </w:numPr>
        <w:rPr>
          <w:rFonts w:ascii="Calibri" w:hAnsi="Calibri" w:cs="Calibri"/>
        </w:rPr>
      </w:pPr>
      <w:r w:rsidRPr="00240151">
        <w:rPr>
          <w:rFonts w:ascii="Calibri" w:hAnsi="Calibri" w:cs="Calibri"/>
        </w:rPr>
        <w:t>Code of Practice for the Governance of Internal Audit in the UK Local Government (consultation close 28 November 2024)</w:t>
      </w:r>
    </w:p>
    <w:p w14:paraId="207B28AB" w14:textId="77777777" w:rsidR="00240151" w:rsidRPr="00F72509" w:rsidRDefault="00240151" w:rsidP="00240151">
      <w:pPr>
        <w:pStyle w:val="Heading2"/>
        <w:rPr>
          <w:rFonts w:ascii="Calibri" w:hAnsi="Calibri" w:cs="Calibri"/>
          <w:b/>
          <w:bCs/>
        </w:rPr>
      </w:pPr>
      <w:r w:rsidRPr="00F72509">
        <w:rPr>
          <w:rFonts w:ascii="Calibri" w:hAnsi="Calibri" w:cs="Calibri"/>
          <w:b/>
          <w:bCs/>
        </w:rPr>
        <w:t>Application Note – GIAS in the UK Public Sector</w:t>
      </w:r>
    </w:p>
    <w:p w14:paraId="2B40F08A" w14:textId="23DF9C46" w:rsidR="00240151" w:rsidRPr="00280540" w:rsidRDefault="00240151" w:rsidP="00280540">
      <w:pPr>
        <w:pStyle w:val="Heading2"/>
        <w:rPr>
          <w:rFonts w:ascii="Calibri" w:hAnsi="Calibri" w:cs="Calibri"/>
        </w:rPr>
      </w:pPr>
      <w:r w:rsidRPr="00240151">
        <w:rPr>
          <w:rFonts w:ascii="Calibri" w:hAnsi="Calibri" w:cs="Calibri"/>
        </w:rPr>
        <w:t>The IASAB has considered the content of the GIAS and has determined that it is applicable to the internal audit of UK public sector bodies, subject to a small number of additional requirements and interpretations.</w:t>
      </w:r>
    </w:p>
    <w:p w14:paraId="7558B8F1" w14:textId="2B47B33E" w:rsidR="00240151" w:rsidRPr="00240151" w:rsidRDefault="00240151" w:rsidP="00240151">
      <w:pPr>
        <w:pStyle w:val="Heading2"/>
        <w:rPr>
          <w:rFonts w:ascii="Calibri" w:hAnsi="Calibri" w:cs="Calibri"/>
        </w:rPr>
      </w:pPr>
      <w:r w:rsidRPr="00240151">
        <w:rPr>
          <w:rFonts w:ascii="Calibri" w:hAnsi="Calibri" w:cs="Calibri"/>
        </w:rPr>
        <w:t>The key requirements and interpretations covered within the Public Sector Application Note that are not encompassed within the main text of the GIAS include:</w:t>
      </w:r>
    </w:p>
    <w:p w14:paraId="67BBFB72" w14:textId="77777777" w:rsidR="00240151" w:rsidRPr="00240151" w:rsidRDefault="00240151" w:rsidP="0090003E">
      <w:pPr>
        <w:pStyle w:val="Heading2"/>
        <w:numPr>
          <w:ilvl w:val="2"/>
          <w:numId w:val="38"/>
        </w:numPr>
        <w:rPr>
          <w:rFonts w:ascii="Calibri" w:hAnsi="Calibri" w:cs="Calibri"/>
        </w:rPr>
      </w:pPr>
      <w:r w:rsidRPr="00240151">
        <w:rPr>
          <w:rFonts w:ascii="Calibri" w:hAnsi="Calibri" w:cs="Calibri"/>
        </w:rPr>
        <w:t>requirements for an annual report and opinion to be produced</w:t>
      </w:r>
    </w:p>
    <w:p w14:paraId="31AA3508" w14:textId="77777777" w:rsidR="00240151" w:rsidRPr="00240151" w:rsidRDefault="00240151" w:rsidP="0090003E">
      <w:pPr>
        <w:pStyle w:val="Heading2"/>
        <w:numPr>
          <w:ilvl w:val="2"/>
          <w:numId w:val="38"/>
        </w:numPr>
        <w:rPr>
          <w:rFonts w:ascii="Calibri" w:hAnsi="Calibri" w:cs="Calibri"/>
        </w:rPr>
      </w:pPr>
      <w:r w:rsidRPr="00240151">
        <w:rPr>
          <w:rFonts w:ascii="Calibri" w:hAnsi="Calibri" w:cs="Calibri"/>
        </w:rPr>
        <w:t xml:space="preserve">that the chief internal auditor will be both professionally qualified and have appropriate public sector skills and knowledge. </w:t>
      </w:r>
    </w:p>
    <w:p w14:paraId="69C14DF8" w14:textId="77777777" w:rsidR="00240151" w:rsidRPr="00240151" w:rsidRDefault="00240151" w:rsidP="0090003E">
      <w:pPr>
        <w:pStyle w:val="Heading2"/>
        <w:numPr>
          <w:ilvl w:val="2"/>
          <w:numId w:val="38"/>
        </w:numPr>
        <w:rPr>
          <w:rFonts w:ascii="Calibri" w:hAnsi="Calibri" w:cs="Calibri"/>
        </w:rPr>
      </w:pPr>
      <w:r w:rsidRPr="00240151">
        <w:rPr>
          <w:rFonts w:ascii="Calibri" w:hAnsi="Calibri" w:cs="Calibri"/>
        </w:rPr>
        <w:t>a requirement for at least one of the external assessment team (required periodically to undertake an External Quality Assessment of the internal audit function) will have the characteristics required of a chief internal auditor in the UK public sector.</w:t>
      </w:r>
    </w:p>
    <w:p w14:paraId="37D909AC" w14:textId="77777777" w:rsidR="00240151" w:rsidRPr="00240151" w:rsidRDefault="00240151" w:rsidP="00240151">
      <w:pPr>
        <w:pStyle w:val="Heading2"/>
        <w:rPr>
          <w:rFonts w:ascii="Calibri" w:hAnsi="Calibri" w:cs="Calibri"/>
        </w:rPr>
      </w:pPr>
      <w:r w:rsidRPr="00240151">
        <w:rPr>
          <w:rFonts w:ascii="Calibri" w:hAnsi="Calibri" w:cs="Calibri"/>
        </w:rPr>
        <w:lastRenderedPageBreak/>
        <w:t>Any External Quality Assessment undertaken must provide an overall opinion on the internal audit functions conformance with the GIAS and Application Note on GIAS in the UK Public Sector</w:t>
      </w:r>
    </w:p>
    <w:p w14:paraId="1C54D883" w14:textId="5B32EF81" w:rsidR="00240151" w:rsidRPr="00B55CB6" w:rsidRDefault="00240151" w:rsidP="00240151">
      <w:pPr>
        <w:pStyle w:val="Heading2"/>
        <w:rPr>
          <w:rFonts w:ascii="Calibri" w:hAnsi="Calibri" w:cs="Calibri"/>
          <w:b/>
          <w:bCs/>
        </w:rPr>
      </w:pPr>
      <w:r w:rsidRPr="00B55CB6">
        <w:rPr>
          <w:rFonts w:ascii="Calibri" w:hAnsi="Calibri" w:cs="Calibri"/>
          <w:b/>
          <w:bCs/>
        </w:rPr>
        <w:t xml:space="preserve">Code of Practice for the Governance of </w:t>
      </w:r>
      <w:r w:rsidRPr="00463339">
        <w:rPr>
          <w:rFonts w:ascii="Calibri" w:hAnsi="Calibri" w:cs="Calibri"/>
          <w:b/>
          <w:bCs/>
        </w:rPr>
        <w:t xml:space="preserve">Internal Audit in </w:t>
      </w:r>
      <w:r w:rsidR="0028590F" w:rsidRPr="00463339">
        <w:rPr>
          <w:rFonts w:ascii="Calibri" w:hAnsi="Calibri" w:cs="Calibri"/>
          <w:b/>
          <w:bCs/>
        </w:rPr>
        <w:t>UK Local Government</w:t>
      </w:r>
    </w:p>
    <w:p w14:paraId="7E02E8EF" w14:textId="77777777" w:rsidR="00240151" w:rsidRPr="00240151" w:rsidRDefault="00240151" w:rsidP="00240151">
      <w:pPr>
        <w:pStyle w:val="Heading2"/>
        <w:rPr>
          <w:rFonts w:ascii="Calibri" w:hAnsi="Calibri" w:cs="Calibri"/>
        </w:rPr>
      </w:pPr>
      <w:r w:rsidRPr="00240151">
        <w:rPr>
          <w:rFonts w:ascii="Calibri" w:hAnsi="Calibri" w:cs="Calibri"/>
        </w:rPr>
        <w:t xml:space="preserve">The new standards include ‘essential conditions’ for the governance of internal audit. When the IIA published GIAS, it recognised that in the public sector, governance structures or other laws or regulations may impact on how the essential conditions can be applied. </w:t>
      </w:r>
    </w:p>
    <w:p w14:paraId="50AF26BD" w14:textId="33414CC9" w:rsidR="00240151" w:rsidRPr="00240151" w:rsidRDefault="00240151" w:rsidP="00240151">
      <w:pPr>
        <w:pStyle w:val="Heading2"/>
        <w:rPr>
          <w:rFonts w:ascii="Calibri" w:hAnsi="Calibri" w:cs="Calibri"/>
        </w:rPr>
      </w:pPr>
      <w:r w:rsidRPr="00240151">
        <w:rPr>
          <w:rFonts w:ascii="Calibri" w:hAnsi="Calibri" w:cs="Calibri"/>
        </w:rPr>
        <w:t xml:space="preserve">This </w:t>
      </w:r>
      <w:r w:rsidRPr="00463339">
        <w:rPr>
          <w:rFonts w:ascii="Calibri" w:hAnsi="Calibri" w:cs="Calibri"/>
        </w:rPr>
        <w:t xml:space="preserve">is the case in </w:t>
      </w:r>
      <w:r w:rsidR="005D07F7" w:rsidRPr="005D07F7">
        <w:rPr>
          <w:rFonts w:ascii="Calibri" w:hAnsi="Calibri" w:cs="Calibri"/>
        </w:rPr>
        <w:t>UK local government</w:t>
      </w:r>
      <w:r w:rsidRPr="00463339">
        <w:rPr>
          <w:rFonts w:ascii="Calibri" w:hAnsi="Calibri" w:cs="Calibri"/>
        </w:rPr>
        <w:t>, where there isn’t</w:t>
      </w:r>
      <w:r w:rsidRPr="00240151">
        <w:rPr>
          <w:rFonts w:ascii="Calibri" w:hAnsi="Calibri" w:cs="Calibri"/>
        </w:rPr>
        <w:t xml:space="preserve"> a straightforward replacement for the ‘board’ as described in GIAS. Elected representatives are ultimately those charged with governance, whether that is the full council of an authority or an elected </w:t>
      </w:r>
      <w:r w:rsidR="004C5098">
        <w:rPr>
          <w:rFonts w:ascii="Calibri" w:hAnsi="Calibri" w:cs="Calibri"/>
        </w:rPr>
        <w:t>P</w:t>
      </w:r>
      <w:r w:rsidRPr="00240151">
        <w:rPr>
          <w:rFonts w:ascii="Calibri" w:hAnsi="Calibri" w:cs="Calibri"/>
        </w:rPr>
        <w:t xml:space="preserve">olice and </w:t>
      </w:r>
      <w:r w:rsidR="002642CD">
        <w:rPr>
          <w:rFonts w:ascii="Calibri" w:hAnsi="Calibri" w:cs="Calibri"/>
        </w:rPr>
        <w:t>C</w:t>
      </w:r>
      <w:r w:rsidRPr="00240151">
        <w:rPr>
          <w:rFonts w:ascii="Calibri" w:hAnsi="Calibri" w:cs="Calibri"/>
        </w:rPr>
        <w:t xml:space="preserve">rime </w:t>
      </w:r>
      <w:r w:rsidR="002642CD">
        <w:rPr>
          <w:rFonts w:ascii="Calibri" w:hAnsi="Calibri" w:cs="Calibri"/>
        </w:rPr>
        <w:t>C</w:t>
      </w:r>
      <w:r w:rsidRPr="00240151">
        <w:rPr>
          <w:rFonts w:ascii="Calibri" w:hAnsi="Calibri" w:cs="Calibri"/>
        </w:rPr>
        <w:t xml:space="preserve">ommissioner. </w:t>
      </w:r>
    </w:p>
    <w:p w14:paraId="6A6DFBB2" w14:textId="77777777" w:rsidR="00240151" w:rsidRPr="00240151" w:rsidRDefault="00240151" w:rsidP="00240151">
      <w:pPr>
        <w:pStyle w:val="Heading2"/>
        <w:rPr>
          <w:rFonts w:ascii="Calibri" w:hAnsi="Calibri" w:cs="Calibri"/>
        </w:rPr>
      </w:pPr>
      <w:r w:rsidRPr="00240151">
        <w:rPr>
          <w:rFonts w:ascii="Calibri" w:hAnsi="Calibri" w:cs="Calibri"/>
        </w:rPr>
        <w:t>Audit committees are non-executive advisory bodies with limited decision-making powers and police audit committees cannot be delegated any decision-making powers. Internal audit’s primary mandate comes from statutory regulations rather than the decision of the audit committee.</w:t>
      </w:r>
    </w:p>
    <w:p w14:paraId="6205599F" w14:textId="2B39B15B" w:rsidR="00240151" w:rsidRPr="003211AB" w:rsidRDefault="00240151" w:rsidP="003211AB">
      <w:pPr>
        <w:pStyle w:val="Heading2"/>
        <w:rPr>
          <w:rFonts w:ascii="Calibri" w:hAnsi="Calibri" w:cs="Calibri"/>
        </w:rPr>
      </w:pPr>
      <w:r w:rsidRPr="00240151">
        <w:rPr>
          <w:rFonts w:ascii="Calibri" w:hAnsi="Calibri" w:cs="Calibri"/>
        </w:rPr>
        <w:t xml:space="preserve">The GIAS provides for the chief internal auditor to reach agreement with those in governance roles and senior management on alternative conditions that still allow for conformance with the standards. The Code of Practice for the Governance of Internal Audit in UK Local Government provides the route to satisfying the essential conditions in GIAS (UK public sector), tailored for UK local government. The GIAS (UK public sector) directs the local government sector bodies to apply the Code. </w:t>
      </w:r>
    </w:p>
    <w:p w14:paraId="024C2359" w14:textId="5531BDC7" w:rsidR="00240151" w:rsidRPr="00240151" w:rsidRDefault="00240151" w:rsidP="00240151">
      <w:pPr>
        <w:pStyle w:val="Heading2"/>
        <w:rPr>
          <w:rFonts w:ascii="Calibri" w:hAnsi="Calibri" w:cs="Calibri"/>
        </w:rPr>
      </w:pPr>
      <w:r w:rsidRPr="00240151">
        <w:rPr>
          <w:rFonts w:ascii="Calibri" w:hAnsi="Calibri" w:cs="Calibri"/>
        </w:rPr>
        <w:t>The Code meets the objectives of the essential conditions, by providing for the necessary governance of internal audit, but in a way that is appropriate for UK local government bodies. It includes roles and responsibilities of the audit committee, senior management, and those charged with governance towards internal audit</w:t>
      </w:r>
      <w:r w:rsidR="007816FE">
        <w:rPr>
          <w:rFonts w:ascii="Calibri" w:hAnsi="Calibri" w:cs="Calibri"/>
        </w:rPr>
        <w:t>.</w:t>
      </w:r>
    </w:p>
    <w:p w14:paraId="3DF4C71A" w14:textId="77777777" w:rsidR="00240151" w:rsidRPr="00AB3CF5" w:rsidRDefault="00240151" w:rsidP="00240151">
      <w:pPr>
        <w:pStyle w:val="Heading2"/>
        <w:rPr>
          <w:rFonts w:ascii="Calibri" w:hAnsi="Calibri" w:cs="Calibri"/>
          <w:b/>
          <w:bCs/>
        </w:rPr>
      </w:pPr>
      <w:r w:rsidRPr="00AB3CF5">
        <w:rPr>
          <w:rFonts w:ascii="Calibri" w:hAnsi="Calibri" w:cs="Calibri"/>
          <w:b/>
          <w:bCs/>
        </w:rPr>
        <w:t>Conclusion</w:t>
      </w:r>
    </w:p>
    <w:p w14:paraId="72870C02" w14:textId="77777777" w:rsidR="00240151" w:rsidRPr="00240151" w:rsidRDefault="00240151" w:rsidP="00240151">
      <w:pPr>
        <w:pStyle w:val="Heading2"/>
        <w:rPr>
          <w:rFonts w:ascii="Calibri" w:hAnsi="Calibri" w:cs="Calibri"/>
        </w:rPr>
      </w:pPr>
      <w:r w:rsidRPr="00240151">
        <w:rPr>
          <w:rFonts w:ascii="Calibri" w:hAnsi="Calibri" w:cs="Calibri"/>
        </w:rPr>
        <w:t>The Southern Internal Audit Partnership have completed an initial self-assessment / gap analysis against the GIAS and developed an action plan to ensure the Partnership in the strongest possible position for when the Standards take effect in April 2025.</w:t>
      </w:r>
    </w:p>
    <w:p w14:paraId="05C93DF5" w14:textId="726E001C" w:rsidR="00D606C4" w:rsidRDefault="00C56142" w:rsidP="00D606C4">
      <w:pPr>
        <w:pStyle w:val="BodyText"/>
        <w:rPr>
          <w:rFonts w:ascii="Calibri" w:hAnsi="Calibri" w:cs="Calibri"/>
          <w:b/>
        </w:rPr>
      </w:pPr>
      <w:r>
        <w:rPr>
          <w:rFonts w:ascii="Calibri" w:hAnsi="Calibri" w:cs="Calibri"/>
          <w:b/>
        </w:rPr>
        <w:t>Penny Knowles</w:t>
      </w:r>
    </w:p>
    <w:p w14:paraId="145AA47E" w14:textId="77777777" w:rsidR="00D606C4" w:rsidRDefault="00D606C4" w:rsidP="00D606C4">
      <w:pPr>
        <w:pStyle w:val="BodyText"/>
        <w:rPr>
          <w:rFonts w:ascii="Calibri" w:hAnsi="Calibri" w:cs="Calibri"/>
          <w:b/>
        </w:rPr>
      </w:pPr>
      <w:r>
        <w:rPr>
          <w:rFonts w:ascii="Calibri" w:hAnsi="Calibri" w:cs="Calibri"/>
          <w:b/>
        </w:rPr>
        <w:t>Chief Internal Auditor</w:t>
      </w:r>
    </w:p>
    <w:p w14:paraId="746529FF" w14:textId="3B8FB4E6" w:rsidR="005D279F" w:rsidRDefault="00D606C4" w:rsidP="005D279F">
      <w:pPr>
        <w:pStyle w:val="BodyText"/>
        <w:rPr>
          <w:rFonts w:ascii="Calibri" w:hAnsi="Calibri" w:cs="Calibri"/>
        </w:rPr>
      </w:pPr>
      <w:r>
        <w:rPr>
          <w:rFonts w:ascii="Calibri" w:hAnsi="Calibri" w:cs="Calibri"/>
        </w:rPr>
        <w:t xml:space="preserve">For further information please contact </w:t>
      </w:r>
      <w:r w:rsidR="00C531BC">
        <w:rPr>
          <w:rFonts w:ascii="Calibri" w:hAnsi="Calibri" w:cs="Calibri"/>
        </w:rPr>
        <w:t>Pe</w:t>
      </w:r>
      <w:r w:rsidR="00C56845">
        <w:rPr>
          <w:rFonts w:ascii="Calibri" w:hAnsi="Calibri" w:cs="Calibri"/>
        </w:rPr>
        <w:t>nny Knowles</w:t>
      </w:r>
      <w:r>
        <w:rPr>
          <w:rFonts w:ascii="Calibri" w:hAnsi="Calibri" w:cs="Calibri"/>
        </w:rPr>
        <w:t xml:space="preserve">, Chief internal Auditor, </w:t>
      </w:r>
      <w:hyperlink r:id="rId11" w:history="1">
        <w:r w:rsidR="00C56845" w:rsidRPr="00B41B1E">
          <w:rPr>
            <w:rStyle w:val="Hyperlink"/>
            <w:rFonts w:ascii="Calibri" w:hAnsi="Calibri" w:cs="Calibri"/>
          </w:rPr>
          <w:t>penny.knowles@hants.gov.uk</w:t>
        </w:r>
      </w:hyperlink>
    </w:p>
    <w:p w14:paraId="20E07DFE" w14:textId="77777777" w:rsidR="003E4360" w:rsidRDefault="003E4360" w:rsidP="005D279F">
      <w:pPr>
        <w:pStyle w:val="BodyText"/>
        <w:rPr>
          <w:rFonts w:ascii="Calibri" w:hAnsi="Calibri" w:cs="Calibri"/>
          <w:b/>
        </w:rPr>
      </w:pPr>
    </w:p>
    <w:p w14:paraId="58536E2D" w14:textId="77777777" w:rsidR="003E4360" w:rsidRDefault="003E4360" w:rsidP="005D279F">
      <w:pPr>
        <w:pStyle w:val="BodyText"/>
        <w:rPr>
          <w:rFonts w:ascii="Calibri" w:hAnsi="Calibri" w:cs="Calibri"/>
          <w:b/>
        </w:rPr>
      </w:pPr>
    </w:p>
    <w:p w14:paraId="4F2A3C19" w14:textId="77777777" w:rsidR="0060548A" w:rsidRDefault="0060548A" w:rsidP="005D279F">
      <w:pPr>
        <w:pStyle w:val="BodyText"/>
        <w:rPr>
          <w:rFonts w:ascii="Calibri" w:hAnsi="Calibri" w:cs="Calibri"/>
          <w:b/>
        </w:rPr>
      </w:pPr>
    </w:p>
    <w:p w14:paraId="68090CA0" w14:textId="5F4E4254" w:rsidR="00D606C4" w:rsidRDefault="00D606C4" w:rsidP="005D279F">
      <w:pPr>
        <w:pStyle w:val="BodyText"/>
        <w:rPr>
          <w:rFonts w:ascii="Calibri" w:hAnsi="Calibri" w:cs="Calibri"/>
          <w:b/>
        </w:rPr>
      </w:pPr>
      <w:r>
        <w:rPr>
          <w:rFonts w:ascii="Calibri" w:hAnsi="Calibri" w:cs="Calibri"/>
          <w:b/>
        </w:rPr>
        <w:lastRenderedPageBreak/>
        <w:t>APPENDICES</w:t>
      </w:r>
    </w:p>
    <w:p w14:paraId="3E365308" w14:textId="08115B83" w:rsidR="00D606C4" w:rsidRPr="00125D9C" w:rsidRDefault="00D606C4" w:rsidP="00B57F0F">
      <w:pPr>
        <w:pStyle w:val="Heading2"/>
        <w:rPr>
          <w:rFonts w:ascii="Calibri" w:hAnsi="Calibri" w:cs="Calibri"/>
          <w:b/>
          <w:lang w:eastAsia="en-GB"/>
        </w:rPr>
      </w:pPr>
      <w:r>
        <w:rPr>
          <w:rFonts w:ascii="Calibri" w:hAnsi="Calibri" w:cs="Calibri"/>
          <w:b/>
          <w:i/>
          <w:lang w:eastAsia="en-GB"/>
        </w:rPr>
        <w:t xml:space="preserve">Appendix </w:t>
      </w:r>
      <w:r w:rsidR="00EB47EA">
        <w:rPr>
          <w:rFonts w:ascii="Calibri" w:hAnsi="Calibri" w:cs="Calibri"/>
          <w:b/>
          <w:i/>
          <w:lang w:eastAsia="en-GB"/>
        </w:rPr>
        <w:t>1</w:t>
      </w:r>
      <w:r>
        <w:rPr>
          <w:rFonts w:ascii="Calibri" w:hAnsi="Calibri" w:cs="Calibri"/>
          <w:b/>
          <w:lang w:eastAsia="en-GB"/>
        </w:rPr>
        <w:t xml:space="preserve"> </w:t>
      </w:r>
      <w:r w:rsidR="00C85A88">
        <w:rPr>
          <w:rFonts w:ascii="Calibri" w:hAnsi="Calibri" w:cs="Calibri"/>
          <w:b/>
          <w:lang w:eastAsia="en-GB"/>
        </w:rPr>
        <w:t>-</w:t>
      </w:r>
      <w:r>
        <w:rPr>
          <w:rFonts w:ascii="Calibri" w:hAnsi="Calibri" w:cs="Calibri"/>
          <w:b/>
          <w:lang w:eastAsia="en-GB"/>
        </w:rPr>
        <w:t xml:space="preserve"> </w:t>
      </w:r>
      <w:r w:rsidR="00EB47EA" w:rsidRPr="00B57F0F">
        <w:rPr>
          <w:rFonts w:ascii="Calibri" w:hAnsi="Calibri" w:cs="Calibri"/>
          <w:b/>
          <w:bCs/>
          <w:lang w:eastAsia="en-GB"/>
        </w:rPr>
        <w:t xml:space="preserve">Global Internal Audit Standards </w:t>
      </w:r>
      <w:r w:rsidR="00F25BCC" w:rsidRPr="00F25BCC">
        <w:rPr>
          <w:rFonts w:ascii="Calibri" w:hAnsi="Calibri" w:cs="Calibri"/>
          <w:lang w:eastAsia="en-GB"/>
        </w:rPr>
        <w:t>An o</w:t>
      </w:r>
      <w:r w:rsidR="00B57F0F">
        <w:rPr>
          <w:rFonts w:ascii="Calibri" w:hAnsi="Calibri" w:cs="Calibri"/>
          <w:lang w:eastAsia="en-GB"/>
        </w:rPr>
        <w:t xml:space="preserve">verview of the </w:t>
      </w:r>
      <w:r w:rsidR="00125D9C" w:rsidRPr="00240151">
        <w:rPr>
          <w:rFonts w:ascii="Calibri" w:hAnsi="Calibri" w:cs="Calibri"/>
        </w:rPr>
        <w:t>five domains</w:t>
      </w:r>
      <w:r w:rsidR="00CD434B">
        <w:rPr>
          <w:rFonts w:ascii="Calibri" w:hAnsi="Calibri" w:cs="Calibri"/>
        </w:rPr>
        <w:t>,</w:t>
      </w:r>
      <w:r w:rsidR="00125D9C" w:rsidRPr="00240151">
        <w:rPr>
          <w:rFonts w:ascii="Calibri" w:hAnsi="Calibri" w:cs="Calibri"/>
        </w:rPr>
        <w:t xml:space="preserve"> which incorporate 15 Principles and 52 Standards</w:t>
      </w:r>
      <w:r w:rsidR="00125D9C">
        <w:rPr>
          <w:rFonts w:ascii="Calibri" w:hAnsi="Calibri" w:cs="Calibri"/>
        </w:rPr>
        <w:t>.</w:t>
      </w:r>
    </w:p>
    <w:p w14:paraId="06BF1E3F" w14:textId="08DCF291" w:rsidR="00125D9C" w:rsidRPr="00B57F0F" w:rsidRDefault="000D5CE8" w:rsidP="00B57F0F">
      <w:pPr>
        <w:pStyle w:val="Heading2"/>
        <w:rPr>
          <w:rFonts w:ascii="Calibri" w:hAnsi="Calibri" w:cs="Calibri"/>
          <w:b/>
          <w:lang w:eastAsia="en-GB"/>
        </w:rPr>
      </w:pPr>
      <w:r>
        <w:rPr>
          <w:rFonts w:ascii="Calibri" w:hAnsi="Calibri" w:cs="Calibri"/>
          <w:b/>
          <w:lang w:eastAsia="en-GB"/>
        </w:rPr>
        <w:t xml:space="preserve">Appendix 2 – SIAP </w:t>
      </w:r>
      <w:r w:rsidR="00DE1896" w:rsidRPr="00B57F0F">
        <w:rPr>
          <w:rFonts w:ascii="Calibri" w:hAnsi="Calibri" w:cs="Calibri"/>
          <w:b/>
          <w:bCs/>
          <w:lang w:eastAsia="en-GB"/>
        </w:rPr>
        <w:t>Global Internal Audit Standards</w:t>
      </w:r>
      <w:r w:rsidR="00DE1896">
        <w:rPr>
          <w:rFonts w:ascii="Calibri" w:hAnsi="Calibri" w:cs="Calibri"/>
          <w:b/>
          <w:bCs/>
          <w:lang w:eastAsia="en-GB"/>
        </w:rPr>
        <w:t xml:space="preserve"> Roadmap </w:t>
      </w:r>
      <w:r w:rsidR="00DE1896" w:rsidRPr="005D08F7">
        <w:rPr>
          <w:rFonts w:ascii="Calibri" w:hAnsi="Calibri" w:cs="Calibri"/>
          <w:lang w:eastAsia="en-GB"/>
        </w:rPr>
        <w:t xml:space="preserve">The roadmap and timeline for the </w:t>
      </w:r>
      <w:r w:rsidR="005D08F7" w:rsidRPr="005D08F7">
        <w:rPr>
          <w:rFonts w:ascii="Calibri" w:hAnsi="Calibri" w:cs="Calibri"/>
          <w:lang w:eastAsia="en-GB"/>
        </w:rPr>
        <w:t>implementation</w:t>
      </w:r>
      <w:r w:rsidR="00DE1896" w:rsidRPr="005D08F7">
        <w:rPr>
          <w:rFonts w:ascii="Calibri" w:hAnsi="Calibri" w:cs="Calibri"/>
          <w:lang w:eastAsia="en-GB"/>
        </w:rPr>
        <w:t xml:space="preserve"> of the </w:t>
      </w:r>
      <w:r w:rsidR="005D08F7" w:rsidRPr="005D08F7">
        <w:rPr>
          <w:rFonts w:ascii="Calibri" w:hAnsi="Calibri" w:cs="Calibri"/>
          <w:lang w:eastAsia="en-GB"/>
        </w:rPr>
        <w:t>GIAS</w:t>
      </w:r>
      <w:r w:rsidR="005D08F7">
        <w:rPr>
          <w:rFonts w:ascii="Calibri" w:hAnsi="Calibri" w:cs="Calibri"/>
          <w:lang w:eastAsia="en-GB"/>
        </w:rPr>
        <w:t>.</w:t>
      </w:r>
    </w:p>
    <w:sectPr w:rsidR="00125D9C" w:rsidRPr="00B57F0F" w:rsidSect="001634E0">
      <w:headerReference w:type="even" r:id="rId12"/>
      <w:headerReference w:type="default" r:id="rId13"/>
      <w:footerReference w:type="even" r:id="rId14"/>
      <w:footerReference w:type="default" r:id="rId15"/>
      <w:headerReference w:type="first" r:id="rId16"/>
      <w:footerReference w:type="first" r:id="rId17"/>
      <w:pgSz w:w="11906" w:h="16838" w:code="9"/>
      <w:pgMar w:top="1701" w:right="1474" w:bottom="1474" w:left="1701"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AF47" w14:textId="77777777" w:rsidR="00490D88" w:rsidRDefault="00490D88" w:rsidP="00D44B5F">
      <w:pPr>
        <w:pStyle w:val="NormalWeb"/>
        <w:rPr>
          <w:rFonts w:hint="default"/>
        </w:rPr>
      </w:pPr>
      <w:r>
        <w:separator/>
      </w:r>
    </w:p>
  </w:endnote>
  <w:endnote w:type="continuationSeparator" w:id="0">
    <w:p w14:paraId="2A33F0CD" w14:textId="77777777" w:rsidR="00490D88" w:rsidRDefault="00490D88" w:rsidP="00D44B5F">
      <w:pPr>
        <w:pStyle w:val="NormalWeb"/>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2060" w14:textId="77777777" w:rsidR="00DF295C" w:rsidRDefault="00DF2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6D91" w14:textId="77777777" w:rsidR="00DF295C" w:rsidRDefault="00DF295C" w:rsidP="000A3301">
    <w:pPr>
      <w:pStyle w:val="Footer"/>
      <w:jc w:val="center"/>
    </w:pPr>
    <w:r>
      <w:t>- NOT PROTECTIVELY MARKED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44AD" w14:textId="77777777" w:rsidR="00DF295C" w:rsidRDefault="00DF2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0B8E" w14:textId="77777777" w:rsidR="00490D88" w:rsidRDefault="00490D88" w:rsidP="00D44B5F">
      <w:pPr>
        <w:pStyle w:val="NormalWeb"/>
        <w:rPr>
          <w:rFonts w:hint="default"/>
        </w:rPr>
      </w:pPr>
      <w:r>
        <w:separator/>
      </w:r>
    </w:p>
  </w:footnote>
  <w:footnote w:type="continuationSeparator" w:id="0">
    <w:p w14:paraId="64207FB6" w14:textId="77777777" w:rsidR="00490D88" w:rsidRDefault="00490D88" w:rsidP="00D44B5F">
      <w:pPr>
        <w:pStyle w:val="NormalWeb"/>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E1B4" w14:textId="77777777" w:rsidR="00DF295C" w:rsidRDefault="00DF2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5444" w14:textId="77777777" w:rsidR="00DF295C" w:rsidRPr="007E1E3C" w:rsidRDefault="00DF295C" w:rsidP="007E1E3C">
    <w:pPr>
      <w:pStyle w:val="Header"/>
      <w:jc w:val="right"/>
    </w:pPr>
    <w:r>
      <w:t xml:space="preserve"> </w:t>
    </w:r>
  </w:p>
  <w:p w14:paraId="5C907D28" w14:textId="77777777" w:rsidR="00DF295C" w:rsidRPr="007E1E3C" w:rsidRDefault="00DF295C" w:rsidP="000A3301">
    <w:pPr>
      <w:pStyle w:val="Header"/>
      <w:jc w:val="center"/>
    </w:pPr>
    <w:r>
      <w:t>- NOT PROTECTIVELY MARKED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C022" w14:textId="77777777" w:rsidR="00DF295C" w:rsidRDefault="00DF2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06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E5244"/>
    <w:multiLevelType w:val="multilevel"/>
    <w:tmpl w:val="A30ED7D2"/>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bullet"/>
      <w:lvlText w:val=""/>
      <w:lvlJc w:val="left"/>
      <w:pPr>
        <w:ind w:left="1800" w:hanging="360"/>
      </w:pPr>
      <w:rPr>
        <w:rFonts w:ascii="Symbol" w:hAnsi="Symbol" w:hint="default"/>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2" w15:restartNumberingAfterBreak="0">
    <w:nsid w:val="04DD31D2"/>
    <w:multiLevelType w:val="multilevel"/>
    <w:tmpl w:val="ED929C54"/>
    <w:numStyleLink w:val="StyleNumbered-section100DOutlinenumbered"/>
  </w:abstractNum>
  <w:abstractNum w:abstractNumId="3" w15:restartNumberingAfterBreak="0">
    <w:nsid w:val="07B858E4"/>
    <w:multiLevelType w:val="hybridMultilevel"/>
    <w:tmpl w:val="11D0A7B4"/>
    <w:lvl w:ilvl="0" w:tplc="DED88844">
      <w:start w:val="1"/>
      <w:numFmt w:val="bullet"/>
      <w:lvlText w:val=""/>
      <w:lvlJc w:val="left"/>
      <w:pPr>
        <w:tabs>
          <w:tab w:val="num" w:pos="890"/>
        </w:tabs>
        <w:ind w:left="1457" w:hanging="170"/>
      </w:pPr>
      <w:rPr>
        <w:rFonts w:ascii="Symbol" w:hAnsi="Symbol" w:hint="default"/>
      </w:rPr>
    </w:lvl>
    <w:lvl w:ilvl="1" w:tplc="00A8AD68" w:tentative="1">
      <w:start w:val="1"/>
      <w:numFmt w:val="bullet"/>
      <w:lvlText w:val="o"/>
      <w:lvlJc w:val="left"/>
      <w:pPr>
        <w:tabs>
          <w:tab w:val="num" w:pos="2160"/>
        </w:tabs>
        <w:ind w:left="2160" w:hanging="360"/>
      </w:pPr>
      <w:rPr>
        <w:rFonts w:ascii="Courier New" w:hAnsi="Courier New" w:cs="Courier New" w:hint="default"/>
      </w:rPr>
    </w:lvl>
    <w:lvl w:ilvl="2" w:tplc="0DAAA98C" w:tentative="1">
      <w:start w:val="1"/>
      <w:numFmt w:val="bullet"/>
      <w:lvlText w:val=""/>
      <w:lvlJc w:val="left"/>
      <w:pPr>
        <w:tabs>
          <w:tab w:val="num" w:pos="2880"/>
        </w:tabs>
        <w:ind w:left="2880" w:hanging="360"/>
      </w:pPr>
      <w:rPr>
        <w:rFonts w:ascii="Wingdings" w:hAnsi="Wingdings" w:hint="default"/>
      </w:rPr>
    </w:lvl>
    <w:lvl w:ilvl="3" w:tplc="DC204758" w:tentative="1">
      <w:start w:val="1"/>
      <w:numFmt w:val="bullet"/>
      <w:lvlText w:val=""/>
      <w:lvlJc w:val="left"/>
      <w:pPr>
        <w:tabs>
          <w:tab w:val="num" w:pos="3600"/>
        </w:tabs>
        <w:ind w:left="3600" w:hanging="360"/>
      </w:pPr>
      <w:rPr>
        <w:rFonts w:ascii="Symbol" w:hAnsi="Symbol" w:hint="default"/>
      </w:rPr>
    </w:lvl>
    <w:lvl w:ilvl="4" w:tplc="78A273CA" w:tentative="1">
      <w:start w:val="1"/>
      <w:numFmt w:val="bullet"/>
      <w:lvlText w:val="o"/>
      <w:lvlJc w:val="left"/>
      <w:pPr>
        <w:tabs>
          <w:tab w:val="num" w:pos="4320"/>
        </w:tabs>
        <w:ind w:left="4320" w:hanging="360"/>
      </w:pPr>
      <w:rPr>
        <w:rFonts w:ascii="Courier New" w:hAnsi="Courier New" w:cs="Courier New" w:hint="default"/>
      </w:rPr>
    </w:lvl>
    <w:lvl w:ilvl="5" w:tplc="AAFE575E" w:tentative="1">
      <w:start w:val="1"/>
      <w:numFmt w:val="bullet"/>
      <w:lvlText w:val=""/>
      <w:lvlJc w:val="left"/>
      <w:pPr>
        <w:tabs>
          <w:tab w:val="num" w:pos="5040"/>
        </w:tabs>
        <w:ind w:left="5040" w:hanging="360"/>
      </w:pPr>
      <w:rPr>
        <w:rFonts w:ascii="Wingdings" w:hAnsi="Wingdings" w:hint="default"/>
      </w:rPr>
    </w:lvl>
    <w:lvl w:ilvl="6" w:tplc="2FDC7F9A" w:tentative="1">
      <w:start w:val="1"/>
      <w:numFmt w:val="bullet"/>
      <w:lvlText w:val=""/>
      <w:lvlJc w:val="left"/>
      <w:pPr>
        <w:tabs>
          <w:tab w:val="num" w:pos="5760"/>
        </w:tabs>
        <w:ind w:left="5760" w:hanging="360"/>
      </w:pPr>
      <w:rPr>
        <w:rFonts w:ascii="Symbol" w:hAnsi="Symbol" w:hint="default"/>
      </w:rPr>
    </w:lvl>
    <w:lvl w:ilvl="7" w:tplc="D1204FB2" w:tentative="1">
      <w:start w:val="1"/>
      <w:numFmt w:val="bullet"/>
      <w:lvlText w:val="o"/>
      <w:lvlJc w:val="left"/>
      <w:pPr>
        <w:tabs>
          <w:tab w:val="num" w:pos="6480"/>
        </w:tabs>
        <w:ind w:left="6480" w:hanging="360"/>
      </w:pPr>
      <w:rPr>
        <w:rFonts w:ascii="Courier New" w:hAnsi="Courier New" w:cs="Courier New" w:hint="default"/>
      </w:rPr>
    </w:lvl>
    <w:lvl w:ilvl="8" w:tplc="CA0A783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396872"/>
    <w:multiLevelType w:val="hybridMultilevel"/>
    <w:tmpl w:val="66928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5B2D11"/>
    <w:multiLevelType w:val="multilevel"/>
    <w:tmpl w:val="A30ED7D2"/>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bullet"/>
      <w:lvlText w:val=""/>
      <w:lvlJc w:val="left"/>
      <w:pPr>
        <w:ind w:left="1800" w:hanging="360"/>
      </w:pPr>
      <w:rPr>
        <w:rFonts w:ascii="Symbol" w:hAnsi="Symbol" w:hint="default"/>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6" w15:restartNumberingAfterBreak="0">
    <w:nsid w:val="1D102582"/>
    <w:multiLevelType w:val="multilevel"/>
    <w:tmpl w:val="953ED3B6"/>
    <w:styleLink w:val="Reporttemplates"/>
    <w:lvl w:ilvl="0">
      <w:start w:val="1"/>
      <w:numFmt w:val="decimal"/>
      <w:lvlText w:val="%1."/>
      <w:lvlJc w:val="left"/>
      <w:pPr>
        <w:tabs>
          <w:tab w:val="num" w:pos="454"/>
        </w:tabs>
        <w:ind w:left="454" w:hanging="454"/>
      </w:pPr>
      <w:rPr>
        <w:rFonts w:ascii="Arial" w:hAnsi="Arial" w:hint="default"/>
        <w:b/>
        <w:bCs/>
        <w:i w:val="0"/>
        <w:sz w:val="24"/>
      </w:rPr>
    </w:lvl>
    <w:lvl w:ilvl="1">
      <w:start w:val="1"/>
      <w:numFmt w:val="decimal"/>
      <w:lvlText w:val="%1.%2."/>
      <w:lvlJc w:val="left"/>
      <w:pPr>
        <w:tabs>
          <w:tab w:val="num" w:pos="454"/>
        </w:tabs>
        <w:ind w:left="454" w:hanging="454"/>
      </w:pPr>
      <w:rPr>
        <w:rFonts w:ascii="Arial" w:hAnsi="Arial" w:hint="default"/>
        <w:b w:val="0"/>
        <w:sz w:val="24"/>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446F2B"/>
    <w:multiLevelType w:val="multilevel"/>
    <w:tmpl w:val="DB1E86A4"/>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lowerLetter"/>
      <w:lvlText w:val="%4."/>
      <w:lvlJc w:val="left"/>
      <w:pPr>
        <w:tabs>
          <w:tab w:val="num" w:pos="2155"/>
        </w:tabs>
        <w:ind w:left="2155" w:hanging="715"/>
      </w:pPr>
      <w:rPr>
        <w:rFonts w:ascii="Garamond" w:hAnsi="Garamond" w:hint="default"/>
        <w:b w:val="0"/>
        <w:i w:val="0"/>
        <w:sz w:val="24"/>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8" w15:restartNumberingAfterBreak="0">
    <w:nsid w:val="24A03F6E"/>
    <w:multiLevelType w:val="multilevel"/>
    <w:tmpl w:val="51686088"/>
    <w:lvl w:ilvl="0">
      <w:start w:val="1"/>
      <w:numFmt w:val="bullet"/>
      <w:lvlText w:val=""/>
      <w:lvlJc w:val="left"/>
      <w:pPr>
        <w:tabs>
          <w:tab w:val="num" w:pos="1080"/>
        </w:tabs>
        <w:ind w:left="1080" w:hanging="360"/>
      </w:pPr>
      <w:rPr>
        <w:rFonts w:ascii="Symbol" w:hAnsi="Symbo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ascii="Arial" w:hAnsi="Arial" w:hint="default"/>
      </w:rPr>
    </w:lvl>
    <w:lvl w:ilvl="2">
      <w:start w:val="1"/>
      <w:numFmt w:val="bullet"/>
      <w:lvlText w:val="●"/>
      <w:lvlJc w:val="left"/>
      <w:pPr>
        <w:tabs>
          <w:tab w:val="num" w:pos="1440"/>
        </w:tabs>
        <w:ind w:left="2160" w:hanging="720"/>
      </w:pPr>
      <w:rPr>
        <w:rFonts w:ascii="Arial" w:hAnsi="Arial" w:hint="default"/>
        <w:color w:val="auto"/>
        <w:sz w:val="18"/>
      </w:rPr>
    </w:lvl>
    <w:lvl w:ilvl="3">
      <w:start w:val="1"/>
      <w:numFmt w:val="lowerLetter"/>
      <w:lvlText w:val="%4."/>
      <w:lvlJc w:val="left"/>
      <w:pPr>
        <w:tabs>
          <w:tab w:val="num" w:pos="2875"/>
        </w:tabs>
        <w:ind w:left="2875" w:hanging="715"/>
      </w:pPr>
      <w:rPr>
        <w:rFonts w:ascii="Garamond" w:hAnsi="Garamond" w:hint="default"/>
        <w:b w:val="0"/>
        <w:i w:val="0"/>
        <w:sz w:val="24"/>
      </w:rPr>
    </w:lvl>
    <w:lvl w:ilvl="4">
      <w:start w:val="1"/>
      <w:numFmt w:val="none"/>
      <w:lvlText w:val=""/>
      <w:lvlJc w:val="left"/>
      <w:pPr>
        <w:tabs>
          <w:tab w:val="num" w:pos="1440"/>
        </w:tabs>
        <w:ind w:left="1440" w:firstLine="0"/>
      </w:pPr>
      <w:rPr>
        <w:rFonts w:ascii="Garamond" w:hAnsi="Garamond" w:hint="default"/>
      </w:rPr>
    </w:lvl>
    <w:lvl w:ilvl="5">
      <w:start w:val="1"/>
      <w:numFmt w:val="none"/>
      <w:lvlText w:val=""/>
      <w:lvlJc w:val="left"/>
      <w:pPr>
        <w:tabs>
          <w:tab w:val="num" w:pos="1440"/>
        </w:tabs>
        <w:ind w:left="1440" w:firstLine="0"/>
      </w:pPr>
      <w:rPr>
        <w:rFonts w:ascii="Garamond" w:hAnsi="Garamond" w:hint="default"/>
      </w:rPr>
    </w:lvl>
    <w:lvl w:ilvl="6">
      <w:start w:val="1"/>
      <w:numFmt w:val="none"/>
      <w:lvlText w:val=""/>
      <w:lvlJc w:val="left"/>
      <w:pPr>
        <w:tabs>
          <w:tab w:val="num" w:pos="1440"/>
        </w:tabs>
        <w:ind w:left="1440" w:firstLine="0"/>
      </w:pPr>
      <w:rPr>
        <w:rFonts w:ascii="Garamond" w:hAnsi="Garamond" w:hint="default"/>
      </w:rPr>
    </w:lvl>
    <w:lvl w:ilvl="7">
      <w:start w:val="1"/>
      <w:numFmt w:val="none"/>
      <w:lvlText w:val=""/>
      <w:lvlJc w:val="left"/>
      <w:pPr>
        <w:tabs>
          <w:tab w:val="num" w:pos="1440"/>
        </w:tabs>
        <w:ind w:left="1440" w:firstLine="0"/>
      </w:pPr>
      <w:rPr>
        <w:rFonts w:ascii="Garamond" w:hAnsi="Garamond" w:hint="default"/>
      </w:rPr>
    </w:lvl>
    <w:lvl w:ilvl="8">
      <w:start w:val="1"/>
      <w:numFmt w:val="none"/>
      <w:lvlText w:val=""/>
      <w:lvlJc w:val="left"/>
      <w:pPr>
        <w:tabs>
          <w:tab w:val="num" w:pos="1440"/>
        </w:tabs>
        <w:ind w:left="1440" w:firstLine="0"/>
      </w:pPr>
      <w:rPr>
        <w:rFonts w:ascii="Garamond" w:hAnsi="Garamond" w:hint="default"/>
      </w:rPr>
    </w:lvl>
  </w:abstractNum>
  <w:abstractNum w:abstractNumId="9" w15:restartNumberingAfterBreak="0">
    <w:nsid w:val="2D2407E6"/>
    <w:multiLevelType w:val="hybridMultilevel"/>
    <w:tmpl w:val="8348F908"/>
    <w:lvl w:ilvl="0" w:tplc="61B0091C">
      <w:start w:val="1"/>
      <w:numFmt w:val="bullet"/>
      <w:lvlText w:val=""/>
      <w:lvlJc w:val="left"/>
      <w:pPr>
        <w:tabs>
          <w:tab w:val="num" w:pos="-397"/>
        </w:tabs>
        <w:ind w:left="170" w:hanging="170"/>
      </w:pPr>
      <w:rPr>
        <w:rFonts w:ascii="Symbol" w:hAnsi="Symbol" w:hint="default"/>
      </w:rPr>
    </w:lvl>
    <w:lvl w:ilvl="1" w:tplc="F1FA8316" w:tentative="1">
      <w:start w:val="1"/>
      <w:numFmt w:val="bullet"/>
      <w:lvlText w:val="o"/>
      <w:lvlJc w:val="left"/>
      <w:pPr>
        <w:tabs>
          <w:tab w:val="num" w:pos="873"/>
        </w:tabs>
        <w:ind w:left="873" w:hanging="360"/>
      </w:pPr>
      <w:rPr>
        <w:rFonts w:ascii="Courier New" w:hAnsi="Courier New" w:cs="Courier New" w:hint="default"/>
      </w:rPr>
    </w:lvl>
    <w:lvl w:ilvl="2" w:tplc="4DF6444C" w:tentative="1">
      <w:start w:val="1"/>
      <w:numFmt w:val="bullet"/>
      <w:lvlText w:val=""/>
      <w:lvlJc w:val="left"/>
      <w:pPr>
        <w:tabs>
          <w:tab w:val="num" w:pos="1593"/>
        </w:tabs>
        <w:ind w:left="1593" w:hanging="360"/>
      </w:pPr>
      <w:rPr>
        <w:rFonts w:ascii="Wingdings" w:hAnsi="Wingdings" w:hint="default"/>
      </w:rPr>
    </w:lvl>
    <w:lvl w:ilvl="3" w:tplc="6478AD12" w:tentative="1">
      <w:start w:val="1"/>
      <w:numFmt w:val="bullet"/>
      <w:lvlText w:val=""/>
      <w:lvlJc w:val="left"/>
      <w:pPr>
        <w:tabs>
          <w:tab w:val="num" w:pos="2313"/>
        </w:tabs>
        <w:ind w:left="2313" w:hanging="360"/>
      </w:pPr>
      <w:rPr>
        <w:rFonts w:ascii="Symbol" w:hAnsi="Symbol" w:hint="default"/>
      </w:rPr>
    </w:lvl>
    <w:lvl w:ilvl="4" w:tplc="2D403D6C" w:tentative="1">
      <w:start w:val="1"/>
      <w:numFmt w:val="bullet"/>
      <w:lvlText w:val="o"/>
      <w:lvlJc w:val="left"/>
      <w:pPr>
        <w:tabs>
          <w:tab w:val="num" w:pos="3033"/>
        </w:tabs>
        <w:ind w:left="3033" w:hanging="360"/>
      </w:pPr>
      <w:rPr>
        <w:rFonts w:ascii="Courier New" w:hAnsi="Courier New" w:cs="Courier New" w:hint="default"/>
      </w:rPr>
    </w:lvl>
    <w:lvl w:ilvl="5" w:tplc="B37E5B50" w:tentative="1">
      <w:start w:val="1"/>
      <w:numFmt w:val="bullet"/>
      <w:lvlText w:val=""/>
      <w:lvlJc w:val="left"/>
      <w:pPr>
        <w:tabs>
          <w:tab w:val="num" w:pos="3753"/>
        </w:tabs>
        <w:ind w:left="3753" w:hanging="360"/>
      </w:pPr>
      <w:rPr>
        <w:rFonts w:ascii="Wingdings" w:hAnsi="Wingdings" w:hint="default"/>
      </w:rPr>
    </w:lvl>
    <w:lvl w:ilvl="6" w:tplc="62585D36" w:tentative="1">
      <w:start w:val="1"/>
      <w:numFmt w:val="bullet"/>
      <w:lvlText w:val=""/>
      <w:lvlJc w:val="left"/>
      <w:pPr>
        <w:tabs>
          <w:tab w:val="num" w:pos="4473"/>
        </w:tabs>
        <w:ind w:left="4473" w:hanging="360"/>
      </w:pPr>
      <w:rPr>
        <w:rFonts w:ascii="Symbol" w:hAnsi="Symbol" w:hint="default"/>
      </w:rPr>
    </w:lvl>
    <w:lvl w:ilvl="7" w:tplc="5B36B378" w:tentative="1">
      <w:start w:val="1"/>
      <w:numFmt w:val="bullet"/>
      <w:lvlText w:val="o"/>
      <w:lvlJc w:val="left"/>
      <w:pPr>
        <w:tabs>
          <w:tab w:val="num" w:pos="5193"/>
        </w:tabs>
        <w:ind w:left="5193" w:hanging="360"/>
      </w:pPr>
      <w:rPr>
        <w:rFonts w:ascii="Courier New" w:hAnsi="Courier New" w:cs="Courier New" w:hint="default"/>
      </w:rPr>
    </w:lvl>
    <w:lvl w:ilvl="8" w:tplc="A10E142A"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2E6F18ED"/>
    <w:multiLevelType w:val="multilevel"/>
    <w:tmpl w:val="0834F074"/>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1440" w:hanging="720"/>
      </w:pPr>
      <w:rPr>
        <w:rFonts w:ascii="Arial" w:hAnsi="Arial" w:hint="default"/>
        <w:color w:val="auto"/>
        <w:sz w:val="18"/>
      </w:rPr>
    </w:lvl>
    <w:lvl w:ilvl="3">
      <w:start w:val="1"/>
      <w:numFmt w:val="lowerLetter"/>
      <w:lvlText w:val="%4."/>
      <w:lvlJc w:val="left"/>
      <w:pPr>
        <w:tabs>
          <w:tab w:val="num" w:pos="2155"/>
        </w:tabs>
        <w:ind w:left="2155" w:hanging="715"/>
      </w:pPr>
      <w:rPr>
        <w:rFonts w:ascii="Garamond" w:hAnsi="Garamond" w:hint="default"/>
        <w:b w:val="0"/>
        <w:i w:val="0"/>
        <w:sz w:val="24"/>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11" w15:restartNumberingAfterBreak="0">
    <w:nsid w:val="34B846BD"/>
    <w:multiLevelType w:val="multilevel"/>
    <w:tmpl w:val="DCF4319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2" w15:restartNumberingAfterBreak="0">
    <w:nsid w:val="36371B92"/>
    <w:multiLevelType w:val="hybridMultilevel"/>
    <w:tmpl w:val="C240C6CA"/>
    <w:lvl w:ilvl="0" w:tplc="E250B016">
      <w:start w:val="1"/>
      <w:numFmt w:val="bullet"/>
      <w:lvlText w:val=""/>
      <w:lvlJc w:val="left"/>
      <w:pPr>
        <w:tabs>
          <w:tab w:val="num" w:pos="-397"/>
        </w:tabs>
        <w:ind w:left="170" w:hanging="170"/>
      </w:pPr>
      <w:rPr>
        <w:rFonts w:ascii="Symbol" w:hAnsi="Symbol" w:hint="default"/>
      </w:rPr>
    </w:lvl>
    <w:lvl w:ilvl="1" w:tplc="C5ACDE84" w:tentative="1">
      <w:start w:val="1"/>
      <w:numFmt w:val="bullet"/>
      <w:lvlText w:val="o"/>
      <w:lvlJc w:val="left"/>
      <w:pPr>
        <w:tabs>
          <w:tab w:val="num" w:pos="873"/>
        </w:tabs>
        <w:ind w:left="873" w:hanging="360"/>
      </w:pPr>
      <w:rPr>
        <w:rFonts w:ascii="Courier New" w:hAnsi="Courier New" w:cs="Courier New" w:hint="default"/>
      </w:rPr>
    </w:lvl>
    <w:lvl w:ilvl="2" w:tplc="F800D56A" w:tentative="1">
      <w:start w:val="1"/>
      <w:numFmt w:val="bullet"/>
      <w:lvlText w:val=""/>
      <w:lvlJc w:val="left"/>
      <w:pPr>
        <w:tabs>
          <w:tab w:val="num" w:pos="1593"/>
        </w:tabs>
        <w:ind w:left="1593" w:hanging="360"/>
      </w:pPr>
      <w:rPr>
        <w:rFonts w:ascii="Wingdings" w:hAnsi="Wingdings" w:hint="default"/>
      </w:rPr>
    </w:lvl>
    <w:lvl w:ilvl="3" w:tplc="ECA4D532" w:tentative="1">
      <w:start w:val="1"/>
      <w:numFmt w:val="bullet"/>
      <w:lvlText w:val=""/>
      <w:lvlJc w:val="left"/>
      <w:pPr>
        <w:tabs>
          <w:tab w:val="num" w:pos="2313"/>
        </w:tabs>
        <w:ind w:left="2313" w:hanging="360"/>
      </w:pPr>
      <w:rPr>
        <w:rFonts w:ascii="Symbol" w:hAnsi="Symbol" w:hint="default"/>
      </w:rPr>
    </w:lvl>
    <w:lvl w:ilvl="4" w:tplc="63704642" w:tentative="1">
      <w:start w:val="1"/>
      <w:numFmt w:val="bullet"/>
      <w:lvlText w:val="o"/>
      <w:lvlJc w:val="left"/>
      <w:pPr>
        <w:tabs>
          <w:tab w:val="num" w:pos="3033"/>
        </w:tabs>
        <w:ind w:left="3033" w:hanging="360"/>
      </w:pPr>
      <w:rPr>
        <w:rFonts w:ascii="Courier New" w:hAnsi="Courier New" w:cs="Courier New" w:hint="default"/>
      </w:rPr>
    </w:lvl>
    <w:lvl w:ilvl="5" w:tplc="D44AB288" w:tentative="1">
      <w:start w:val="1"/>
      <w:numFmt w:val="bullet"/>
      <w:lvlText w:val=""/>
      <w:lvlJc w:val="left"/>
      <w:pPr>
        <w:tabs>
          <w:tab w:val="num" w:pos="3753"/>
        </w:tabs>
        <w:ind w:left="3753" w:hanging="360"/>
      </w:pPr>
      <w:rPr>
        <w:rFonts w:ascii="Wingdings" w:hAnsi="Wingdings" w:hint="default"/>
      </w:rPr>
    </w:lvl>
    <w:lvl w:ilvl="6" w:tplc="BB08A2EC" w:tentative="1">
      <w:start w:val="1"/>
      <w:numFmt w:val="bullet"/>
      <w:lvlText w:val=""/>
      <w:lvlJc w:val="left"/>
      <w:pPr>
        <w:tabs>
          <w:tab w:val="num" w:pos="4473"/>
        </w:tabs>
        <w:ind w:left="4473" w:hanging="360"/>
      </w:pPr>
      <w:rPr>
        <w:rFonts w:ascii="Symbol" w:hAnsi="Symbol" w:hint="default"/>
      </w:rPr>
    </w:lvl>
    <w:lvl w:ilvl="7" w:tplc="BFF468C2" w:tentative="1">
      <w:start w:val="1"/>
      <w:numFmt w:val="bullet"/>
      <w:lvlText w:val="o"/>
      <w:lvlJc w:val="left"/>
      <w:pPr>
        <w:tabs>
          <w:tab w:val="num" w:pos="5193"/>
        </w:tabs>
        <w:ind w:left="5193" w:hanging="360"/>
      </w:pPr>
      <w:rPr>
        <w:rFonts w:ascii="Courier New" w:hAnsi="Courier New" w:cs="Courier New" w:hint="default"/>
      </w:rPr>
    </w:lvl>
    <w:lvl w:ilvl="8" w:tplc="5DF25F56"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36383066"/>
    <w:multiLevelType w:val="multilevel"/>
    <w:tmpl w:val="A30ED7D2"/>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bullet"/>
      <w:lvlText w:val=""/>
      <w:lvlJc w:val="left"/>
      <w:pPr>
        <w:ind w:left="1800" w:hanging="360"/>
      </w:pPr>
      <w:rPr>
        <w:rFonts w:ascii="Symbol" w:hAnsi="Symbol" w:hint="default"/>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14" w15:restartNumberingAfterBreak="0">
    <w:nsid w:val="374176F7"/>
    <w:multiLevelType w:val="multilevel"/>
    <w:tmpl w:val="DB1E86A4"/>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lowerLetter"/>
      <w:lvlText w:val="%4."/>
      <w:lvlJc w:val="left"/>
      <w:pPr>
        <w:tabs>
          <w:tab w:val="num" w:pos="2155"/>
        </w:tabs>
        <w:ind w:left="2155" w:hanging="715"/>
      </w:pPr>
      <w:rPr>
        <w:rFonts w:ascii="Garamond" w:hAnsi="Garamond" w:hint="default"/>
        <w:b w:val="0"/>
        <w:i w:val="0"/>
        <w:sz w:val="24"/>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15" w15:restartNumberingAfterBreak="0">
    <w:nsid w:val="3CC76D32"/>
    <w:multiLevelType w:val="hybridMultilevel"/>
    <w:tmpl w:val="573897AE"/>
    <w:lvl w:ilvl="0" w:tplc="C3169EC8">
      <w:start w:val="1"/>
      <w:numFmt w:val="bullet"/>
      <w:lvlText w:val=""/>
      <w:lvlJc w:val="left"/>
      <w:pPr>
        <w:tabs>
          <w:tab w:val="num" w:pos="360"/>
        </w:tabs>
        <w:ind w:left="360" w:hanging="360"/>
      </w:pPr>
      <w:rPr>
        <w:rFonts w:ascii="Symbol" w:hAnsi="Symbol" w:hint="default"/>
      </w:rPr>
    </w:lvl>
    <w:lvl w:ilvl="1" w:tplc="F73673B8" w:tentative="1">
      <w:start w:val="1"/>
      <w:numFmt w:val="bullet"/>
      <w:lvlText w:val="o"/>
      <w:lvlJc w:val="left"/>
      <w:pPr>
        <w:tabs>
          <w:tab w:val="num" w:pos="1080"/>
        </w:tabs>
        <w:ind w:left="1080" w:hanging="360"/>
      </w:pPr>
      <w:rPr>
        <w:rFonts w:ascii="Courier New" w:hAnsi="Courier New" w:cs="Courier New" w:hint="default"/>
      </w:rPr>
    </w:lvl>
    <w:lvl w:ilvl="2" w:tplc="ECFAFBBA" w:tentative="1">
      <w:start w:val="1"/>
      <w:numFmt w:val="bullet"/>
      <w:lvlText w:val=""/>
      <w:lvlJc w:val="left"/>
      <w:pPr>
        <w:tabs>
          <w:tab w:val="num" w:pos="1800"/>
        </w:tabs>
        <w:ind w:left="1800" w:hanging="360"/>
      </w:pPr>
      <w:rPr>
        <w:rFonts w:ascii="Wingdings" w:hAnsi="Wingdings" w:hint="default"/>
      </w:rPr>
    </w:lvl>
    <w:lvl w:ilvl="3" w:tplc="C3DED416" w:tentative="1">
      <w:start w:val="1"/>
      <w:numFmt w:val="bullet"/>
      <w:lvlText w:val=""/>
      <w:lvlJc w:val="left"/>
      <w:pPr>
        <w:tabs>
          <w:tab w:val="num" w:pos="2520"/>
        </w:tabs>
        <w:ind w:left="2520" w:hanging="360"/>
      </w:pPr>
      <w:rPr>
        <w:rFonts w:ascii="Symbol" w:hAnsi="Symbol" w:hint="default"/>
      </w:rPr>
    </w:lvl>
    <w:lvl w:ilvl="4" w:tplc="0C740C10" w:tentative="1">
      <w:start w:val="1"/>
      <w:numFmt w:val="bullet"/>
      <w:lvlText w:val="o"/>
      <w:lvlJc w:val="left"/>
      <w:pPr>
        <w:tabs>
          <w:tab w:val="num" w:pos="3240"/>
        </w:tabs>
        <w:ind w:left="3240" w:hanging="360"/>
      </w:pPr>
      <w:rPr>
        <w:rFonts w:ascii="Courier New" w:hAnsi="Courier New" w:cs="Courier New" w:hint="default"/>
      </w:rPr>
    </w:lvl>
    <w:lvl w:ilvl="5" w:tplc="20EC5108" w:tentative="1">
      <w:start w:val="1"/>
      <w:numFmt w:val="bullet"/>
      <w:lvlText w:val=""/>
      <w:lvlJc w:val="left"/>
      <w:pPr>
        <w:tabs>
          <w:tab w:val="num" w:pos="3960"/>
        </w:tabs>
        <w:ind w:left="3960" w:hanging="360"/>
      </w:pPr>
      <w:rPr>
        <w:rFonts w:ascii="Wingdings" w:hAnsi="Wingdings" w:hint="default"/>
      </w:rPr>
    </w:lvl>
    <w:lvl w:ilvl="6" w:tplc="28FCB77A" w:tentative="1">
      <w:start w:val="1"/>
      <w:numFmt w:val="bullet"/>
      <w:lvlText w:val=""/>
      <w:lvlJc w:val="left"/>
      <w:pPr>
        <w:tabs>
          <w:tab w:val="num" w:pos="4680"/>
        </w:tabs>
        <w:ind w:left="4680" w:hanging="360"/>
      </w:pPr>
      <w:rPr>
        <w:rFonts w:ascii="Symbol" w:hAnsi="Symbol" w:hint="default"/>
      </w:rPr>
    </w:lvl>
    <w:lvl w:ilvl="7" w:tplc="57D4ECE8" w:tentative="1">
      <w:start w:val="1"/>
      <w:numFmt w:val="bullet"/>
      <w:lvlText w:val="o"/>
      <w:lvlJc w:val="left"/>
      <w:pPr>
        <w:tabs>
          <w:tab w:val="num" w:pos="5400"/>
        </w:tabs>
        <w:ind w:left="5400" w:hanging="360"/>
      </w:pPr>
      <w:rPr>
        <w:rFonts w:ascii="Courier New" w:hAnsi="Courier New" w:cs="Courier New" w:hint="default"/>
      </w:rPr>
    </w:lvl>
    <w:lvl w:ilvl="8" w:tplc="0B643A8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5D6A0C"/>
    <w:multiLevelType w:val="hybridMultilevel"/>
    <w:tmpl w:val="19AAD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F0F5757"/>
    <w:multiLevelType w:val="multilevel"/>
    <w:tmpl w:val="77E89F5C"/>
    <w:lvl w:ilvl="0">
      <w:start w:val="1"/>
      <w:numFmt w:val="decimal"/>
      <w:lvlText w:val="%1."/>
      <w:lvlJc w:val="left"/>
      <w:pPr>
        <w:tabs>
          <w:tab w:val="num" w:pos="720"/>
        </w:tabs>
        <w:ind w:left="720" w:hanging="720"/>
      </w:pPr>
      <w:rPr>
        <w:rFonts w:ascii="Arial" w:hAnsi="Arial" w:cs="Times New Roman" w:hint="default"/>
        <w:b w:val="0"/>
        <w:i w:val="0"/>
        <w:color w:val="auto"/>
        <w:sz w:val="24"/>
        <w:szCs w:val="24"/>
      </w:rPr>
    </w:lvl>
    <w:lvl w:ilvl="1">
      <w:start w:val="1"/>
      <w:numFmt w:val="lowerLetter"/>
      <w:lvlText w:val="(%2)"/>
      <w:lvlJc w:val="left"/>
      <w:pPr>
        <w:tabs>
          <w:tab w:val="num" w:pos="720"/>
        </w:tabs>
        <w:ind w:left="1440" w:hanging="720"/>
      </w:pPr>
      <w:rPr>
        <w:rFonts w:ascii="Arial" w:hAnsi="Arial" w:cs="Times New Roman" w:hint="default"/>
        <w:b w:val="0"/>
        <w:i w:val="0"/>
        <w:sz w:val="24"/>
        <w:szCs w:val="24"/>
      </w:rPr>
    </w:lvl>
    <w:lvl w:ilvl="2">
      <w:start w:val="1"/>
      <w:numFmt w:val="lowerRoman"/>
      <w:lvlText w:val="(%3)"/>
      <w:lvlJc w:val="left"/>
      <w:pPr>
        <w:tabs>
          <w:tab w:val="num" w:pos="720"/>
        </w:tabs>
        <w:ind w:left="144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39872B8"/>
    <w:multiLevelType w:val="hybridMultilevel"/>
    <w:tmpl w:val="B98496E4"/>
    <w:lvl w:ilvl="0" w:tplc="29CE2534">
      <w:start w:val="1"/>
      <w:numFmt w:val="bullet"/>
      <w:lvlText w:val=""/>
      <w:lvlJc w:val="left"/>
      <w:pPr>
        <w:tabs>
          <w:tab w:val="num" w:pos="170"/>
        </w:tabs>
        <w:ind w:left="737" w:hanging="170"/>
      </w:pPr>
      <w:rPr>
        <w:rFonts w:ascii="Symbol" w:hAnsi="Symbol" w:hint="default"/>
      </w:rPr>
    </w:lvl>
    <w:lvl w:ilvl="1" w:tplc="84206094" w:tentative="1">
      <w:start w:val="1"/>
      <w:numFmt w:val="bullet"/>
      <w:lvlText w:val="o"/>
      <w:lvlJc w:val="left"/>
      <w:pPr>
        <w:tabs>
          <w:tab w:val="num" w:pos="1440"/>
        </w:tabs>
        <w:ind w:left="1440" w:hanging="360"/>
      </w:pPr>
      <w:rPr>
        <w:rFonts w:ascii="Courier New" w:hAnsi="Courier New" w:cs="Courier New" w:hint="default"/>
      </w:rPr>
    </w:lvl>
    <w:lvl w:ilvl="2" w:tplc="6DFCCA72" w:tentative="1">
      <w:start w:val="1"/>
      <w:numFmt w:val="bullet"/>
      <w:lvlText w:val=""/>
      <w:lvlJc w:val="left"/>
      <w:pPr>
        <w:tabs>
          <w:tab w:val="num" w:pos="2160"/>
        </w:tabs>
        <w:ind w:left="2160" w:hanging="360"/>
      </w:pPr>
      <w:rPr>
        <w:rFonts w:ascii="Wingdings" w:hAnsi="Wingdings" w:hint="default"/>
      </w:rPr>
    </w:lvl>
    <w:lvl w:ilvl="3" w:tplc="2B781B2E" w:tentative="1">
      <w:start w:val="1"/>
      <w:numFmt w:val="bullet"/>
      <w:lvlText w:val=""/>
      <w:lvlJc w:val="left"/>
      <w:pPr>
        <w:tabs>
          <w:tab w:val="num" w:pos="2880"/>
        </w:tabs>
        <w:ind w:left="2880" w:hanging="360"/>
      </w:pPr>
      <w:rPr>
        <w:rFonts w:ascii="Symbol" w:hAnsi="Symbol" w:hint="default"/>
      </w:rPr>
    </w:lvl>
    <w:lvl w:ilvl="4" w:tplc="020A909A" w:tentative="1">
      <w:start w:val="1"/>
      <w:numFmt w:val="bullet"/>
      <w:lvlText w:val="o"/>
      <w:lvlJc w:val="left"/>
      <w:pPr>
        <w:tabs>
          <w:tab w:val="num" w:pos="3600"/>
        </w:tabs>
        <w:ind w:left="3600" w:hanging="360"/>
      </w:pPr>
      <w:rPr>
        <w:rFonts w:ascii="Courier New" w:hAnsi="Courier New" w:cs="Courier New" w:hint="default"/>
      </w:rPr>
    </w:lvl>
    <w:lvl w:ilvl="5" w:tplc="F51A6D44" w:tentative="1">
      <w:start w:val="1"/>
      <w:numFmt w:val="bullet"/>
      <w:lvlText w:val=""/>
      <w:lvlJc w:val="left"/>
      <w:pPr>
        <w:tabs>
          <w:tab w:val="num" w:pos="4320"/>
        </w:tabs>
        <w:ind w:left="4320" w:hanging="360"/>
      </w:pPr>
      <w:rPr>
        <w:rFonts w:ascii="Wingdings" w:hAnsi="Wingdings" w:hint="default"/>
      </w:rPr>
    </w:lvl>
    <w:lvl w:ilvl="6" w:tplc="38AED8E8" w:tentative="1">
      <w:start w:val="1"/>
      <w:numFmt w:val="bullet"/>
      <w:lvlText w:val=""/>
      <w:lvlJc w:val="left"/>
      <w:pPr>
        <w:tabs>
          <w:tab w:val="num" w:pos="5040"/>
        </w:tabs>
        <w:ind w:left="5040" w:hanging="360"/>
      </w:pPr>
      <w:rPr>
        <w:rFonts w:ascii="Symbol" w:hAnsi="Symbol" w:hint="default"/>
      </w:rPr>
    </w:lvl>
    <w:lvl w:ilvl="7" w:tplc="EE5E49BA" w:tentative="1">
      <w:start w:val="1"/>
      <w:numFmt w:val="bullet"/>
      <w:lvlText w:val="o"/>
      <w:lvlJc w:val="left"/>
      <w:pPr>
        <w:tabs>
          <w:tab w:val="num" w:pos="5760"/>
        </w:tabs>
        <w:ind w:left="5760" w:hanging="360"/>
      </w:pPr>
      <w:rPr>
        <w:rFonts w:ascii="Courier New" w:hAnsi="Courier New" w:cs="Courier New" w:hint="default"/>
      </w:rPr>
    </w:lvl>
    <w:lvl w:ilvl="8" w:tplc="FC1442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27D68"/>
    <w:multiLevelType w:val="multilevel"/>
    <w:tmpl w:val="A30ED7D2"/>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bullet"/>
      <w:lvlText w:val=""/>
      <w:lvlJc w:val="left"/>
      <w:pPr>
        <w:ind w:left="1800" w:hanging="360"/>
      </w:pPr>
      <w:rPr>
        <w:rFonts w:ascii="Symbol" w:hAnsi="Symbol" w:hint="default"/>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20" w15:restartNumberingAfterBreak="0">
    <w:nsid w:val="481336C3"/>
    <w:multiLevelType w:val="hybridMultilevel"/>
    <w:tmpl w:val="1A50D582"/>
    <w:lvl w:ilvl="0" w:tplc="08090001">
      <w:start w:val="1"/>
      <w:numFmt w:val="bullet"/>
      <w:lvlText w:val=""/>
      <w:lvlJc w:val="left"/>
      <w:pPr>
        <w:tabs>
          <w:tab w:val="num" w:pos="814"/>
        </w:tabs>
        <w:ind w:left="814" w:hanging="360"/>
      </w:pPr>
      <w:rPr>
        <w:rFonts w:ascii="Symbol" w:hAnsi="Symbol" w:hint="default"/>
      </w:rPr>
    </w:lvl>
    <w:lvl w:ilvl="1" w:tplc="08090003" w:tentative="1">
      <w:start w:val="1"/>
      <w:numFmt w:val="bullet"/>
      <w:lvlText w:val="o"/>
      <w:lvlJc w:val="left"/>
      <w:pPr>
        <w:tabs>
          <w:tab w:val="num" w:pos="1534"/>
        </w:tabs>
        <w:ind w:left="1534" w:hanging="360"/>
      </w:pPr>
      <w:rPr>
        <w:rFonts w:ascii="Courier New" w:hAnsi="Courier New" w:cs="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cs="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cs="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abstractNum w:abstractNumId="21" w15:restartNumberingAfterBreak="0">
    <w:nsid w:val="4F361082"/>
    <w:multiLevelType w:val="hybridMultilevel"/>
    <w:tmpl w:val="DAAA32C6"/>
    <w:lvl w:ilvl="0" w:tplc="08090001">
      <w:start w:val="1"/>
      <w:numFmt w:val="bullet"/>
      <w:lvlText w:val=""/>
      <w:lvlJc w:val="left"/>
      <w:pPr>
        <w:tabs>
          <w:tab w:val="num" w:pos="-397"/>
        </w:tabs>
        <w:ind w:left="170" w:hanging="17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4F9C4901"/>
    <w:multiLevelType w:val="multilevel"/>
    <w:tmpl w:val="ED929C54"/>
    <w:styleLink w:val="StyleNumbered-section100DOutlin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AE56C6"/>
    <w:multiLevelType w:val="hybridMultilevel"/>
    <w:tmpl w:val="7C8A3FFE"/>
    <w:lvl w:ilvl="0" w:tplc="9918BC14">
      <w:start w:val="1"/>
      <w:numFmt w:val="bullet"/>
      <w:lvlText w:val=""/>
      <w:lvlJc w:val="left"/>
      <w:pPr>
        <w:tabs>
          <w:tab w:val="num" w:pos="975"/>
        </w:tabs>
        <w:ind w:left="1542" w:hanging="170"/>
      </w:pPr>
      <w:rPr>
        <w:rFonts w:ascii="Symbol" w:hAnsi="Symbol" w:hint="default"/>
      </w:rPr>
    </w:lvl>
    <w:lvl w:ilvl="1" w:tplc="FB5A6BDA" w:tentative="1">
      <w:start w:val="1"/>
      <w:numFmt w:val="bullet"/>
      <w:lvlText w:val="o"/>
      <w:lvlJc w:val="left"/>
      <w:pPr>
        <w:tabs>
          <w:tab w:val="num" w:pos="2245"/>
        </w:tabs>
        <w:ind w:left="2245" w:hanging="360"/>
      </w:pPr>
      <w:rPr>
        <w:rFonts w:ascii="Courier New" w:hAnsi="Courier New" w:cs="Courier New" w:hint="default"/>
      </w:rPr>
    </w:lvl>
    <w:lvl w:ilvl="2" w:tplc="0884F380" w:tentative="1">
      <w:start w:val="1"/>
      <w:numFmt w:val="bullet"/>
      <w:lvlText w:val=""/>
      <w:lvlJc w:val="left"/>
      <w:pPr>
        <w:tabs>
          <w:tab w:val="num" w:pos="2965"/>
        </w:tabs>
        <w:ind w:left="2965" w:hanging="360"/>
      </w:pPr>
      <w:rPr>
        <w:rFonts w:ascii="Wingdings" w:hAnsi="Wingdings" w:hint="default"/>
      </w:rPr>
    </w:lvl>
    <w:lvl w:ilvl="3" w:tplc="F536E002" w:tentative="1">
      <w:start w:val="1"/>
      <w:numFmt w:val="bullet"/>
      <w:lvlText w:val=""/>
      <w:lvlJc w:val="left"/>
      <w:pPr>
        <w:tabs>
          <w:tab w:val="num" w:pos="3685"/>
        </w:tabs>
        <w:ind w:left="3685" w:hanging="360"/>
      </w:pPr>
      <w:rPr>
        <w:rFonts w:ascii="Symbol" w:hAnsi="Symbol" w:hint="default"/>
      </w:rPr>
    </w:lvl>
    <w:lvl w:ilvl="4" w:tplc="573281EE" w:tentative="1">
      <w:start w:val="1"/>
      <w:numFmt w:val="bullet"/>
      <w:lvlText w:val="o"/>
      <w:lvlJc w:val="left"/>
      <w:pPr>
        <w:tabs>
          <w:tab w:val="num" w:pos="4405"/>
        </w:tabs>
        <w:ind w:left="4405" w:hanging="360"/>
      </w:pPr>
      <w:rPr>
        <w:rFonts w:ascii="Courier New" w:hAnsi="Courier New" w:cs="Courier New" w:hint="default"/>
      </w:rPr>
    </w:lvl>
    <w:lvl w:ilvl="5" w:tplc="1F3C90AC" w:tentative="1">
      <w:start w:val="1"/>
      <w:numFmt w:val="bullet"/>
      <w:lvlText w:val=""/>
      <w:lvlJc w:val="left"/>
      <w:pPr>
        <w:tabs>
          <w:tab w:val="num" w:pos="5125"/>
        </w:tabs>
        <w:ind w:left="5125" w:hanging="360"/>
      </w:pPr>
      <w:rPr>
        <w:rFonts w:ascii="Wingdings" w:hAnsi="Wingdings" w:hint="default"/>
      </w:rPr>
    </w:lvl>
    <w:lvl w:ilvl="6" w:tplc="AD982C66" w:tentative="1">
      <w:start w:val="1"/>
      <w:numFmt w:val="bullet"/>
      <w:lvlText w:val=""/>
      <w:lvlJc w:val="left"/>
      <w:pPr>
        <w:tabs>
          <w:tab w:val="num" w:pos="5845"/>
        </w:tabs>
        <w:ind w:left="5845" w:hanging="360"/>
      </w:pPr>
      <w:rPr>
        <w:rFonts w:ascii="Symbol" w:hAnsi="Symbol" w:hint="default"/>
      </w:rPr>
    </w:lvl>
    <w:lvl w:ilvl="7" w:tplc="975AFDF6" w:tentative="1">
      <w:start w:val="1"/>
      <w:numFmt w:val="bullet"/>
      <w:lvlText w:val="o"/>
      <w:lvlJc w:val="left"/>
      <w:pPr>
        <w:tabs>
          <w:tab w:val="num" w:pos="6565"/>
        </w:tabs>
        <w:ind w:left="6565" w:hanging="360"/>
      </w:pPr>
      <w:rPr>
        <w:rFonts w:ascii="Courier New" w:hAnsi="Courier New" w:cs="Courier New" w:hint="default"/>
      </w:rPr>
    </w:lvl>
    <w:lvl w:ilvl="8" w:tplc="50AA0160" w:tentative="1">
      <w:start w:val="1"/>
      <w:numFmt w:val="bullet"/>
      <w:lvlText w:val=""/>
      <w:lvlJc w:val="left"/>
      <w:pPr>
        <w:tabs>
          <w:tab w:val="num" w:pos="7285"/>
        </w:tabs>
        <w:ind w:left="7285" w:hanging="360"/>
      </w:pPr>
      <w:rPr>
        <w:rFonts w:ascii="Wingdings" w:hAnsi="Wingdings" w:hint="default"/>
      </w:rPr>
    </w:lvl>
  </w:abstractNum>
  <w:abstractNum w:abstractNumId="24" w15:restartNumberingAfterBreak="0">
    <w:nsid w:val="51CF3C78"/>
    <w:multiLevelType w:val="hybridMultilevel"/>
    <w:tmpl w:val="D80CCDC8"/>
    <w:lvl w:ilvl="0" w:tplc="6BD8D214">
      <w:start w:val="1"/>
      <w:numFmt w:val="lowerLetter"/>
      <w:pStyle w:val="Listalphabetical"/>
      <w:lvlText w:val="%1)"/>
      <w:lvlJc w:val="left"/>
      <w:pPr>
        <w:tabs>
          <w:tab w:val="num" w:pos="720"/>
        </w:tabs>
        <w:ind w:left="72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5C4E6364"/>
    <w:multiLevelType w:val="hybridMultilevel"/>
    <w:tmpl w:val="7340D402"/>
    <w:lvl w:ilvl="0" w:tplc="6BD8D214">
      <w:start w:val="1"/>
      <w:numFmt w:val="bullet"/>
      <w:lvlText w:val=""/>
      <w:lvlJc w:val="left"/>
      <w:pPr>
        <w:tabs>
          <w:tab w:val="num" w:pos="-397"/>
        </w:tabs>
        <w:ind w:left="170" w:hanging="17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6377134B"/>
    <w:multiLevelType w:val="multilevel"/>
    <w:tmpl w:val="DB1E86A4"/>
    <w:lvl w:ilvl="0">
      <w:start w:val="1"/>
      <w:numFmt w:val="decimal"/>
      <w:pStyle w:val="Heading1"/>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rPr>
    </w:lvl>
    <w:lvl w:ilvl="2">
      <w:start w:val="1"/>
      <w:numFmt w:val="bullet"/>
      <w:pStyle w:val="Heading3"/>
      <w:lvlText w:val="●"/>
      <w:lvlJc w:val="left"/>
      <w:pPr>
        <w:tabs>
          <w:tab w:val="num" w:pos="720"/>
        </w:tabs>
        <w:ind w:left="1440" w:hanging="720"/>
      </w:pPr>
      <w:rPr>
        <w:rFonts w:ascii="Arial" w:hAnsi="Arial" w:hint="default"/>
        <w:color w:val="auto"/>
        <w:sz w:val="18"/>
      </w:rPr>
    </w:lvl>
    <w:lvl w:ilvl="3">
      <w:start w:val="1"/>
      <w:numFmt w:val="lowerLetter"/>
      <w:pStyle w:val="Heading4"/>
      <w:lvlText w:val="%4."/>
      <w:lvlJc w:val="left"/>
      <w:pPr>
        <w:tabs>
          <w:tab w:val="num" w:pos="2155"/>
        </w:tabs>
        <w:ind w:left="2155" w:hanging="715"/>
      </w:pPr>
      <w:rPr>
        <w:rFonts w:ascii="Garamond" w:hAnsi="Garamond" w:hint="default"/>
        <w:b w:val="0"/>
        <w:i w:val="0"/>
        <w:sz w:val="24"/>
      </w:rPr>
    </w:lvl>
    <w:lvl w:ilvl="4">
      <w:start w:val="1"/>
      <w:numFmt w:val="none"/>
      <w:pStyle w:val="Heading5"/>
      <w:lvlText w:val=""/>
      <w:lvlJc w:val="left"/>
      <w:pPr>
        <w:tabs>
          <w:tab w:val="num" w:pos="720"/>
        </w:tabs>
        <w:ind w:left="720" w:firstLine="0"/>
      </w:pPr>
      <w:rPr>
        <w:rFonts w:ascii="Garamond" w:hAnsi="Garamond" w:hint="default"/>
      </w:rPr>
    </w:lvl>
    <w:lvl w:ilvl="5">
      <w:start w:val="1"/>
      <w:numFmt w:val="none"/>
      <w:pStyle w:val="Heading6"/>
      <w:lvlText w:val=""/>
      <w:lvlJc w:val="left"/>
      <w:pPr>
        <w:tabs>
          <w:tab w:val="num" w:pos="720"/>
        </w:tabs>
        <w:ind w:left="720" w:firstLine="0"/>
      </w:pPr>
      <w:rPr>
        <w:rFonts w:ascii="Garamond" w:hAnsi="Garamond" w:hint="default"/>
      </w:rPr>
    </w:lvl>
    <w:lvl w:ilvl="6">
      <w:start w:val="1"/>
      <w:numFmt w:val="none"/>
      <w:pStyle w:val="Heading7"/>
      <w:lvlText w:val=""/>
      <w:lvlJc w:val="left"/>
      <w:pPr>
        <w:tabs>
          <w:tab w:val="num" w:pos="720"/>
        </w:tabs>
        <w:ind w:left="720" w:firstLine="0"/>
      </w:pPr>
      <w:rPr>
        <w:rFonts w:ascii="Garamond" w:hAnsi="Garamond" w:hint="default"/>
      </w:rPr>
    </w:lvl>
    <w:lvl w:ilvl="7">
      <w:start w:val="1"/>
      <w:numFmt w:val="none"/>
      <w:pStyle w:val="Heading8"/>
      <w:lvlText w:val=""/>
      <w:lvlJc w:val="left"/>
      <w:pPr>
        <w:tabs>
          <w:tab w:val="num" w:pos="720"/>
        </w:tabs>
        <w:ind w:left="720" w:firstLine="0"/>
      </w:pPr>
      <w:rPr>
        <w:rFonts w:ascii="Garamond" w:hAnsi="Garamond" w:hint="default"/>
      </w:rPr>
    </w:lvl>
    <w:lvl w:ilvl="8">
      <w:start w:val="1"/>
      <w:numFmt w:val="none"/>
      <w:pStyle w:val="Heading9"/>
      <w:lvlText w:val=""/>
      <w:lvlJc w:val="left"/>
      <w:pPr>
        <w:tabs>
          <w:tab w:val="num" w:pos="720"/>
        </w:tabs>
        <w:ind w:left="720" w:firstLine="0"/>
      </w:pPr>
      <w:rPr>
        <w:rFonts w:ascii="Garamond" w:hAnsi="Garamond" w:hint="default"/>
      </w:rPr>
    </w:lvl>
  </w:abstractNum>
  <w:abstractNum w:abstractNumId="27" w15:restartNumberingAfterBreak="0">
    <w:nsid w:val="64887AE4"/>
    <w:multiLevelType w:val="multilevel"/>
    <w:tmpl w:val="1610C172"/>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lowerLetter"/>
      <w:lvlText w:val="%4."/>
      <w:lvlJc w:val="left"/>
      <w:pPr>
        <w:tabs>
          <w:tab w:val="num" w:pos="2155"/>
        </w:tabs>
        <w:ind w:left="2155" w:hanging="715"/>
      </w:pPr>
      <w:rPr>
        <w:rFonts w:ascii="Garamond" w:hAnsi="Garamond" w:hint="default"/>
        <w:b w:val="0"/>
        <w:i w:val="0"/>
        <w:sz w:val="24"/>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28" w15:restartNumberingAfterBreak="0">
    <w:nsid w:val="6879460A"/>
    <w:multiLevelType w:val="hybridMultilevel"/>
    <w:tmpl w:val="03CCEE02"/>
    <w:lvl w:ilvl="0" w:tplc="6BD8D2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F822E8"/>
    <w:multiLevelType w:val="multilevel"/>
    <w:tmpl w:val="A30ED7D2"/>
    <w:lvl w:ilvl="0">
      <w:start w:val="1"/>
      <w:numFmt w:val="decimal"/>
      <w:lvlText w:val="%1."/>
      <w:lvlJc w:val="left"/>
      <w:pPr>
        <w:tabs>
          <w:tab w:val="num" w:pos="0"/>
        </w:tabs>
        <w:ind w:left="720" w:hanging="72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720"/>
        </w:tabs>
        <w:ind w:left="1440" w:hanging="720"/>
      </w:pPr>
      <w:rPr>
        <w:rFonts w:ascii="Arial" w:hAnsi="Arial" w:hint="default"/>
        <w:color w:val="auto"/>
        <w:sz w:val="18"/>
      </w:rPr>
    </w:lvl>
    <w:lvl w:ilvl="3">
      <w:start w:val="1"/>
      <w:numFmt w:val="bullet"/>
      <w:lvlText w:val=""/>
      <w:lvlJc w:val="left"/>
      <w:pPr>
        <w:ind w:left="1800" w:hanging="360"/>
      </w:pPr>
      <w:rPr>
        <w:rFonts w:ascii="Symbol" w:hAnsi="Symbol" w:hint="default"/>
      </w:rPr>
    </w:lvl>
    <w:lvl w:ilvl="4">
      <w:start w:val="1"/>
      <w:numFmt w:val="none"/>
      <w:lvlText w:val=""/>
      <w:lvlJc w:val="left"/>
      <w:pPr>
        <w:tabs>
          <w:tab w:val="num" w:pos="720"/>
        </w:tabs>
        <w:ind w:left="720" w:firstLine="0"/>
      </w:pPr>
      <w:rPr>
        <w:rFonts w:ascii="Garamond" w:hAnsi="Garamond" w:hint="default"/>
      </w:rPr>
    </w:lvl>
    <w:lvl w:ilvl="5">
      <w:start w:val="1"/>
      <w:numFmt w:val="none"/>
      <w:lvlText w:val=""/>
      <w:lvlJc w:val="left"/>
      <w:pPr>
        <w:tabs>
          <w:tab w:val="num" w:pos="720"/>
        </w:tabs>
        <w:ind w:left="720" w:firstLine="0"/>
      </w:pPr>
      <w:rPr>
        <w:rFonts w:ascii="Garamond" w:hAnsi="Garamond" w:hint="default"/>
      </w:rPr>
    </w:lvl>
    <w:lvl w:ilvl="6">
      <w:start w:val="1"/>
      <w:numFmt w:val="none"/>
      <w:lvlText w:val=""/>
      <w:lvlJc w:val="left"/>
      <w:pPr>
        <w:tabs>
          <w:tab w:val="num" w:pos="720"/>
        </w:tabs>
        <w:ind w:left="720" w:firstLine="0"/>
      </w:pPr>
      <w:rPr>
        <w:rFonts w:ascii="Garamond" w:hAnsi="Garamond" w:hint="default"/>
      </w:rPr>
    </w:lvl>
    <w:lvl w:ilvl="7">
      <w:start w:val="1"/>
      <w:numFmt w:val="none"/>
      <w:lvlText w:val=""/>
      <w:lvlJc w:val="left"/>
      <w:pPr>
        <w:tabs>
          <w:tab w:val="num" w:pos="720"/>
        </w:tabs>
        <w:ind w:left="720" w:firstLine="0"/>
      </w:pPr>
      <w:rPr>
        <w:rFonts w:ascii="Garamond" w:hAnsi="Garamond" w:hint="default"/>
      </w:rPr>
    </w:lvl>
    <w:lvl w:ilvl="8">
      <w:start w:val="1"/>
      <w:numFmt w:val="none"/>
      <w:lvlText w:val=""/>
      <w:lvlJc w:val="left"/>
      <w:pPr>
        <w:tabs>
          <w:tab w:val="num" w:pos="720"/>
        </w:tabs>
        <w:ind w:left="720" w:firstLine="0"/>
      </w:pPr>
      <w:rPr>
        <w:rFonts w:ascii="Garamond" w:hAnsi="Garamond" w:hint="default"/>
      </w:rPr>
    </w:lvl>
  </w:abstractNum>
  <w:abstractNum w:abstractNumId="30" w15:restartNumberingAfterBreak="0">
    <w:nsid w:val="71BB74C6"/>
    <w:multiLevelType w:val="hybridMultilevel"/>
    <w:tmpl w:val="321E1068"/>
    <w:lvl w:ilvl="0" w:tplc="19D69BC4">
      <w:start w:val="1"/>
      <w:numFmt w:val="bullet"/>
      <w:lvlText w:val=""/>
      <w:lvlJc w:val="left"/>
      <w:pPr>
        <w:tabs>
          <w:tab w:val="num" w:pos="805"/>
        </w:tabs>
        <w:ind w:left="1372" w:hanging="170"/>
      </w:pPr>
      <w:rPr>
        <w:rFonts w:ascii="Symbol" w:hAnsi="Symbol" w:hint="default"/>
      </w:rPr>
    </w:lvl>
    <w:lvl w:ilvl="1" w:tplc="449EC4F2">
      <w:start w:val="1"/>
      <w:numFmt w:val="bullet"/>
      <w:lvlText w:val=""/>
      <w:lvlJc w:val="left"/>
      <w:pPr>
        <w:tabs>
          <w:tab w:val="num" w:pos="2075"/>
        </w:tabs>
        <w:ind w:left="2075" w:hanging="360"/>
      </w:pPr>
      <w:rPr>
        <w:rFonts w:ascii="Symbol" w:hAnsi="Symbol" w:hint="default"/>
      </w:rPr>
    </w:lvl>
    <w:lvl w:ilvl="2" w:tplc="0AA82E7C" w:tentative="1">
      <w:start w:val="1"/>
      <w:numFmt w:val="bullet"/>
      <w:lvlText w:val=""/>
      <w:lvlJc w:val="left"/>
      <w:pPr>
        <w:tabs>
          <w:tab w:val="num" w:pos="2795"/>
        </w:tabs>
        <w:ind w:left="2795" w:hanging="360"/>
      </w:pPr>
      <w:rPr>
        <w:rFonts w:ascii="Wingdings" w:hAnsi="Wingdings" w:hint="default"/>
      </w:rPr>
    </w:lvl>
    <w:lvl w:ilvl="3" w:tplc="D402CE38" w:tentative="1">
      <w:start w:val="1"/>
      <w:numFmt w:val="bullet"/>
      <w:lvlText w:val=""/>
      <w:lvlJc w:val="left"/>
      <w:pPr>
        <w:tabs>
          <w:tab w:val="num" w:pos="3515"/>
        </w:tabs>
        <w:ind w:left="3515" w:hanging="360"/>
      </w:pPr>
      <w:rPr>
        <w:rFonts w:ascii="Symbol" w:hAnsi="Symbol" w:hint="default"/>
      </w:rPr>
    </w:lvl>
    <w:lvl w:ilvl="4" w:tplc="C4DE0A50" w:tentative="1">
      <w:start w:val="1"/>
      <w:numFmt w:val="bullet"/>
      <w:lvlText w:val="o"/>
      <w:lvlJc w:val="left"/>
      <w:pPr>
        <w:tabs>
          <w:tab w:val="num" w:pos="4235"/>
        </w:tabs>
        <w:ind w:left="4235" w:hanging="360"/>
      </w:pPr>
      <w:rPr>
        <w:rFonts w:ascii="Courier New" w:hAnsi="Courier New" w:cs="Courier New" w:hint="default"/>
      </w:rPr>
    </w:lvl>
    <w:lvl w:ilvl="5" w:tplc="E454EBEA" w:tentative="1">
      <w:start w:val="1"/>
      <w:numFmt w:val="bullet"/>
      <w:lvlText w:val=""/>
      <w:lvlJc w:val="left"/>
      <w:pPr>
        <w:tabs>
          <w:tab w:val="num" w:pos="4955"/>
        </w:tabs>
        <w:ind w:left="4955" w:hanging="360"/>
      </w:pPr>
      <w:rPr>
        <w:rFonts w:ascii="Wingdings" w:hAnsi="Wingdings" w:hint="default"/>
      </w:rPr>
    </w:lvl>
    <w:lvl w:ilvl="6" w:tplc="06EE2E98" w:tentative="1">
      <w:start w:val="1"/>
      <w:numFmt w:val="bullet"/>
      <w:lvlText w:val=""/>
      <w:lvlJc w:val="left"/>
      <w:pPr>
        <w:tabs>
          <w:tab w:val="num" w:pos="5675"/>
        </w:tabs>
        <w:ind w:left="5675" w:hanging="360"/>
      </w:pPr>
      <w:rPr>
        <w:rFonts w:ascii="Symbol" w:hAnsi="Symbol" w:hint="default"/>
      </w:rPr>
    </w:lvl>
    <w:lvl w:ilvl="7" w:tplc="E3D87A12" w:tentative="1">
      <w:start w:val="1"/>
      <w:numFmt w:val="bullet"/>
      <w:lvlText w:val="o"/>
      <w:lvlJc w:val="left"/>
      <w:pPr>
        <w:tabs>
          <w:tab w:val="num" w:pos="6395"/>
        </w:tabs>
        <w:ind w:left="6395" w:hanging="360"/>
      </w:pPr>
      <w:rPr>
        <w:rFonts w:ascii="Courier New" w:hAnsi="Courier New" w:cs="Courier New" w:hint="default"/>
      </w:rPr>
    </w:lvl>
    <w:lvl w:ilvl="8" w:tplc="8EA61F24" w:tentative="1">
      <w:start w:val="1"/>
      <w:numFmt w:val="bullet"/>
      <w:lvlText w:val=""/>
      <w:lvlJc w:val="left"/>
      <w:pPr>
        <w:tabs>
          <w:tab w:val="num" w:pos="7115"/>
        </w:tabs>
        <w:ind w:left="7115" w:hanging="360"/>
      </w:pPr>
      <w:rPr>
        <w:rFonts w:ascii="Wingdings" w:hAnsi="Wingdings" w:hint="default"/>
      </w:rPr>
    </w:lvl>
  </w:abstractNum>
  <w:abstractNum w:abstractNumId="31" w15:restartNumberingAfterBreak="0">
    <w:nsid w:val="7544050A"/>
    <w:multiLevelType w:val="multilevel"/>
    <w:tmpl w:val="ED929C54"/>
    <w:styleLink w:val="Numbered-section100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683C00"/>
    <w:multiLevelType w:val="hybridMultilevel"/>
    <w:tmpl w:val="099AD91C"/>
    <w:lvl w:ilvl="0" w:tplc="6BD8D214">
      <w:start w:val="1"/>
      <w:numFmt w:val="bullet"/>
      <w:lvlText w:val=""/>
      <w:lvlJc w:val="left"/>
      <w:pPr>
        <w:tabs>
          <w:tab w:val="num" w:pos="805"/>
        </w:tabs>
        <w:ind w:left="1372" w:hanging="170"/>
      </w:pPr>
      <w:rPr>
        <w:rFonts w:ascii="Symbol" w:hAnsi="Symbol" w:hint="default"/>
      </w:rPr>
    </w:lvl>
    <w:lvl w:ilvl="1" w:tplc="08090003" w:tentative="1">
      <w:start w:val="1"/>
      <w:numFmt w:val="bullet"/>
      <w:lvlText w:val="o"/>
      <w:lvlJc w:val="left"/>
      <w:pPr>
        <w:tabs>
          <w:tab w:val="num" w:pos="2075"/>
        </w:tabs>
        <w:ind w:left="2075" w:hanging="360"/>
      </w:pPr>
      <w:rPr>
        <w:rFonts w:ascii="Courier New" w:hAnsi="Courier New" w:cs="Courier New" w:hint="default"/>
      </w:rPr>
    </w:lvl>
    <w:lvl w:ilvl="2" w:tplc="08090005" w:tentative="1">
      <w:start w:val="1"/>
      <w:numFmt w:val="bullet"/>
      <w:lvlText w:val=""/>
      <w:lvlJc w:val="left"/>
      <w:pPr>
        <w:tabs>
          <w:tab w:val="num" w:pos="2795"/>
        </w:tabs>
        <w:ind w:left="2795" w:hanging="360"/>
      </w:pPr>
      <w:rPr>
        <w:rFonts w:ascii="Wingdings" w:hAnsi="Wingdings" w:hint="default"/>
      </w:rPr>
    </w:lvl>
    <w:lvl w:ilvl="3" w:tplc="08090001" w:tentative="1">
      <w:start w:val="1"/>
      <w:numFmt w:val="bullet"/>
      <w:lvlText w:val=""/>
      <w:lvlJc w:val="left"/>
      <w:pPr>
        <w:tabs>
          <w:tab w:val="num" w:pos="3515"/>
        </w:tabs>
        <w:ind w:left="3515" w:hanging="360"/>
      </w:pPr>
      <w:rPr>
        <w:rFonts w:ascii="Symbol" w:hAnsi="Symbol" w:hint="default"/>
      </w:rPr>
    </w:lvl>
    <w:lvl w:ilvl="4" w:tplc="08090003" w:tentative="1">
      <w:start w:val="1"/>
      <w:numFmt w:val="bullet"/>
      <w:lvlText w:val="o"/>
      <w:lvlJc w:val="left"/>
      <w:pPr>
        <w:tabs>
          <w:tab w:val="num" w:pos="4235"/>
        </w:tabs>
        <w:ind w:left="4235" w:hanging="360"/>
      </w:pPr>
      <w:rPr>
        <w:rFonts w:ascii="Courier New" w:hAnsi="Courier New" w:cs="Courier New" w:hint="default"/>
      </w:rPr>
    </w:lvl>
    <w:lvl w:ilvl="5" w:tplc="08090005" w:tentative="1">
      <w:start w:val="1"/>
      <w:numFmt w:val="bullet"/>
      <w:lvlText w:val=""/>
      <w:lvlJc w:val="left"/>
      <w:pPr>
        <w:tabs>
          <w:tab w:val="num" w:pos="4955"/>
        </w:tabs>
        <w:ind w:left="4955" w:hanging="360"/>
      </w:pPr>
      <w:rPr>
        <w:rFonts w:ascii="Wingdings" w:hAnsi="Wingdings" w:hint="default"/>
      </w:rPr>
    </w:lvl>
    <w:lvl w:ilvl="6" w:tplc="08090001" w:tentative="1">
      <w:start w:val="1"/>
      <w:numFmt w:val="bullet"/>
      <w:lvlText w:val=""/>
      <w:lvlJc w:val="left"/>
      <w:pPr>
        <w:tabs>
          <w:tab w:val="num" w:pos="5675"/>
        </w:tabs>
        <w:ind w:left="5675" w:hanging="360"/>
      </w:pPr>
      <w:rPr>
        <w:rFonts w:ascii="Symbol" w:hAnsi="Symbol" w:hint="default"/>
      </w:rPr>
    </w:lvl>
    <w:lvl w:ilvl="7" w:tplc="08090003" w:tentative="1">
      <w:start w:val="1"/>
      <w:numFmt w:val="bullet"/>
      <w:lvlText w:val="o"/>
      <w:lvlJc w:val="left"/>
      <w:pPr>
        <w:tabs>
          <w:tab w:val="num" w:pos="6395"/>
        </w:tabs>
        <w:ind w:left="6395" w:hanging="360"/>
      </w:pPr>
      <w:rPr>
        <w:rFonts w:ascii="Courier New" w:hAnsi="Courier New" w:cs="Courier New" w:hint="default"/>
      </w:rPr>
    </w:lvl>
    <w:lvl w:ilvl="8" w:tplc="08090005" w:tentative="1">
      <w:start w:val="1"/>
      <w:numFmt w:val="bullet"/>
      <w:lvlText w:val=""/>
      <w:lvlJc w:val="left"/>
      <w:pPr>
        <w:tabs>
          <w:tab w:val="num" w:pos="7115"/>
        </w:tabs>
        <w:ind w:left="7115" w:hanging="360"/>
      </w:pPr>
      <w:rPr>
        <w:rFonts w:ascii="Wingdings" w:hAnsi="Wingdings" w:hint="default"/>
      </w:rPr>
    </w:lvl>
  </w:abstractNum>
  <w:num w:numId="1" w16cid:durableId="2068645312">
    <w:abstractNumId w:val="6"/>
  </w:num>
  <w:num w:numId="2" w16cid:durableId="1106197589">
    <w:abstractNumId w:val="26"/>
  </w:num>
  <w:num w:numId="3" w16cid:durableId="1527593075">
    <w:abstractNumId w:val="24"/>
  </w:num>
  <w:num w:numId="4" w16cid:durableId="1492059913">
    <w:abstractNumId w:val="0"/>
  </w:num>
  <w:num w:numId="5" w16cid:durableId="328023031">
    <w:abstractNumId w:val="2"/>
  </w:num>
  <w:num w:numId="6" w16cid:durableId="1082097060">
    <w:abstractNumId w:val="31"/>
  </w:num>
  <w:num w:numId="7" w16cid:durableId="1249386341">
    <w:abstractNumId w:val="22"/>
  </w:num>
  <w:num w:numId="8" w16cid:durableId="199518915">
    <w:abstractNumId w:val="23"/>
  </w:num>
  <w:num w:numId="9" w16cid:durableId="125508507">
    <w:abstractNumId w:val="3"/>
  </w:num>
  <w:num w:numId="10" w16cid:durableId="1200823681">
    <w:abstractNumId w:val="30"/>
  </w:num>
  <w:num w:numId="11" w16cid:durableId="188877381">
    <w:abstractNumId w:val="32"/>
  </w:num>
  <w:num w:numId="12" w16cid:durableId="603340293">
    <w:abstractNumId w:val="21"/>
  </w:num>
  <w:num w:numId="13" w16cid:durableId="2071684262">
    <w:abstractNumId w:val="9"/>
  </w:num>
  <w:num w:numId="14" w16cid:durableId="185216599">
    <w:abstractNumId w:val="12"/>
  </w:num>
  <w:num w:numId="15" w16cid:durableId="2132936610">
    <w:abstractNumId w:val="25"/>
  </w:num>
  <w:num w:numId="16" w16cid:durableId="35929236">
    <w:abstractNumId w:val="18"/>
  </w:num>
  <w:num w:numId="17" w16cid:durableId="1164006922">
    <w:abstractNumId w:val="28"/>
  </w:num>
  <w:num w:numId="18" w16cid:durableId="244844863">
    <w:abstractNumId w:val="15"/>
  </w:num>
  <w:num w:numId="19" w16cid:durableId="2009554833">
    <w:abstractNumId w:val="11"/>
  </w:num>
  <w:num w:numId="20" w16cid:durableId="2088258865">
    <w:abstractNumId w:val="4"/>
  </w:num>
  <w:num w:numId="21" w16cid:durableId="203518577">
    <w:abstractNumId w:val="20"/>
  </w:num>
  <w:num w:numId="22" w16cid:durableId="952595072">
    <w:abstractNumId w:val="14"/>
  </w:num>
  <w:num w:numId="23" w16cid:durableId="1577782093">
    <w:abstractNumId w:val="10"/>
  </w:num>
  <w:num w:numId="24" w16cid:durableId="1234781600">
    <w:abstractNumId w:val="7"/>
  </w:num>
  <w:num w:numId="25" w16cid:durableId="1200165394">
    <w:abstractNumId w:val="8"/>
  </w:num>
  <w:num w:numId="26" w16cid:durableId="2020892155">
    <w:abstractNumId w:val="26"/>
  </w:num>
  <w:num w:numId="27" w16cid:durableId="770011551">
    <w:abstractNumId w:val="16"/>
  </w:num>
  <w:num w:numId="28" w16cid:durableId="934748078">
    <w:abstractNumId w:val="17"/>
  </w:num>
  <w:num w:numId="29" w16cid:durableId="501508812">
    <w:abstractNumId w:val="26"/>
  </w:num>
  <w:num w:numId="30" w16cid:durableId="1425228255">
    <w:abstractNumId w:val="26"/>
  </w:num>
  <w:num w:numId="31" w16cid:durableId="1143817478">
    <w:abstractNumId w:val="26"/>
  </w:num>
  <w:num w:numId="32" w16cid:durableId="1362824289">
    <w:abstractNumId w:val="27"/>
  </w:num>
  <w:num w:numId="33" w16cid:durableId="1995717791">
    <w:abstractNumId w:val="13"/>
  </w:num>
  <w:num w:numId="34" w16cid:durableId="2134516821">
    <w:abstractNumId w:val="26"/>
  </w:num>
  <w:num w:numId="35" w16cid:durableId="1298607589">
    <w:abstractNumId w:val="29"/>
  </w:num>
  <w:num w:numId="36" w16cid:durableId="1045910801">
    <w:abstractNumId w:val="19"/>
  </w:num>
  <w:num w:numId="37" w16cid:durableId="912931854">
    <w:abstractNumId w:val="5"/>
  </w:num>
  <w:num w:numId="38" w16cid:durableId="86240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FB"/>
    <w:rsid w:val="0000335D"/>
    <w:rsid w:val="00012608"/>
    <w:rsid w:val="00033BFA"/>
    <w:rsid w:val="0004074F"/>
    <w:rsid w:val="00040941"/>
    <w:rsid w:val="00057379"/>
    <w:rsid w:val="000602B0"/>
    <w:rsid w:val="00061B6E"/>
    <w:rsid w:val="00070C39"/>
    <w:rsid w:val="00080992"/>
    <w:rsid w:val="0008686B"/>
    <w:rsid w:val="00086904"/>
    <w:rsid w:val="00095EC2"/>
    <w:rsid w:val="00096F07"/>
    <w:rsid w:val="000A1DEA"/>
    <w:rsid w:val="000A3301"/>
    <w:rsid w:val="000A3580"/>
    <w:rsid w:val="000A7072"/>
    <w:rsid w:val="000B01CA"/>
    <w:rsid w:val="000B3F1D"/>
    <w:rsid w:val="000C0462"/>
    <w:rsid w:val="000C0A4C"/>
    <w:rsid w:val="000C17E2"/>
    <w:rsid w:val="000C2E84"/>
    <w:rsid w:val="000D1462"/>
    <w:rsid w:val="000D1833"/>
    <w:rsid w:val="000D1F45"/>
    <w:rsid w:val="000D5CE8"/>
    <w:rsid w:val="000E3335"/>
    <w:rsid w:val="000F1F0D"/>
    <w:rsid w:val="000F235F"/>
    <w:rsid w:val="000F4B27"/>
    <w:rsid w:val="000F7687"/>
    <w:rsid w:val="00101953"/>
    <w:rsid w:val="00101B16"/>
    <w:rsid w:val="00102714"/>
    <w:rsid w:val="00105C70"/>
    <w:rsid w:val="001079BE"/>
    <w:rsid w:val="00110674"/>
    <w:rsid w:val="00113A7A"/>
    <w:rsid w:val="001142C5"/>
    <w:rsid w:val="00117FD2"/>
    <w:rsid w:val="0012051A"/>
    <w:rsid w:val="001252D5"/>
    <w:rsid w:val="00125D9C"/>
    <w:rsid w:val="00126AFD"/>
    <w:rsid w:val="00131111"/>
    <w:rsid w:val="00131C08"/>
    <w:rsid w:val="00132EFF"/>
    <w:rsid w:val="00137BFC"/>
    <w:rsid w:val="001407EF"/>
    <w:rsid w:val="0014308B"/>
    <w:rsid w:val="001432D8"/>
    <w:rsid w:val="00151C1C"/>
    <w:rsid w:val="001634E0"/>
    <w:rsid w:val="001644A8"/>
    <w:rsid w:val="0017617C"/>
    <w:rsid w:val="00177BB5"/>
    <w:rsid w:val="00187533"/>
    <w:rsid w:val="001A0454"/>
    <w:rsid w:val="001A40E1"/>
    <w:rsid w:val="001A5ED7"/>
    <w:rsid w:val="001A7794"/>
    <w:rsid w:val="001B61CB"/>
    <w:rsid w:val="001B6DB5"/>
    <w:rsid w:val="001B6E27"/>
    <w:rsid w:val="001C4B05"/>
    <w:rsid w:val="001C7EF2"/>
    <w:rsid w:val="001D0132"/>
    <w:rsid w:val="001D3609"/>
    <w:rsid w:val="001D6739"/>
    <w:rsid w:val="001F0F3E"/>
    <w:rsid w:val="001F2C33"/>
    <w:rsid w:val="001F4E1E"/>
    <w:rsid w:val="0020528F"/>
    <w:rsid w:val="0021021C"/>
    <w:rsid w:val="00212305"/>
    <w:rsid w:val="002138AF"/>
    <w:rsid w:val="0021462C"/>
    <w:rsid w:val="00217BD6"/>
    <w:rsid w:val="00217EFA"/>
    <w:rsid w:val="002205EE"/>
    <w:rsid w:val="0022272E"/>
    <w:rsid w:val="002232A3"/>
    <w:rsid w:val="00223E6F"/>
    <w:rsid w:val="002244F0"/>
    <w:rsid w:val="00226D24"/>
    <w:rsid w:val="002324B0"/>
    <w:rsid w:val="002332E7"/>
    <w:rsid w:val="00240151"/>
    <w:rsid w:val="00255577"/>
    <w:rsid w:val="0026429F"/>
    <w:rsid w:val="002642CD"/>
    <w:rsid w:val="002673E7"/>
    <w:rsid w:val="00275564"/>
    <w:rsid w:val="00280540"/>
    <w:rsid w:val="002829A4"/>
    <w:rsid w:val="00282EA0"/>
    <w:rsid w:val="002844C4"/>
    <w:rsid w:val="0028480A"/>
    <w:rsid w:val="0028590F"/>
    <w:rsid w:val="00285A4C"/>
    <w:rsid w:val="0029041B"/>
    <w:rsid w:val="002969CD"/>
    <w:rsid w:val="002A1FEC"/>
    <w:rsid w:val="002A7747"/>
    <w:rsid w:val="002A7DA3"/>
    <w:rsid w:val="002B7D9D"/>
    <w:rsid w:val="002D20C4"/>
    <w:rsid w:val="002D64A4"/>
    <w:rsid w:val="002E2EB7"/>
    <w:rsid w:val="002E7C5F"/>
    <w:rsid w:val="002F0FEB"/>
    <w:rsid w:val="002F15D5"/>
    <w:rsid w:val="002F220D"/>
    <w:rsid w:val="002F29EA"/>
    <w:rsid w:val="002F45FE"/>
    <w:rsid w:val="002F6D40"/>
    <w:rsid w:val="002F7D4F"/>
    <w:rsid w:val="0030666A"/>
    <w:rsid w:val="00306C01"/>
    <w:rsid w:val="00310B40"/>
    <w:rsid w:val="00312AAC"/>
    <w:rsid w:val="00314F8F"/>
    <w:rsid w:val="0031612D"/>
    <w:rsid w:val="00316295"/>
    <w:rsid w:val="00316DB4"/>
    <w:rsid w:val="003176AE"/>
    <w:rsid w:val="003211AB"/>
    <w:rsid w:val="00321D88"/>
    <w:rsid w:val="00323D2D"/>
    <w:rsid w:val="0032408A"/>
    <w:rsid w:val="00324E2C"/>
    <w:rsid w:val="00330417"/>
    <w:rsid w:val="00334084"/>
    <w:rsid w:val="00341661"/>
    <w:rsid w:val="0034337D"/>
    <w:rsid w:val="00345A24"/>
    <w:rsid w:val="0035302E"/>
    <w:rsid w:val="0035368A"/>
    <w:rsid w:val="003548DE"/>
    <w:rsid w:val="0036051B"/>
    <w:rsid w:val="0036181D"/>
    <w:rsid w:val="00372EDA"/>
    <w:rsid w:val="003749A5"/>
    <w:rsid w:val="00376074"/>
    <w:rsid w:val="00383470"/>
    <w:rsid w:val="003943DE"/>
    <w:rsid w:val="00394A75"/>
    <w:rsid w:val="00394CBB"/>
    <w:rsid w:val="003956B1"/>
    <w:rsid w:val="003A2360"/>
    <w:rsid w:val="003C5459"/>
    <w:rsid w:val="003C5E00"/>
    <w:rsid w:val="003D1DEF"/>
    <w:rsid w:val="003D3561"/>
    <w:rsid w:val="003D4F4D"/>
    <w:rsid w:val="003D5CBC"/>
    <w:rsid w:val="003E0F5C"/>
    <w:rsid w:val="003E1409"/>
    <w:rsid w:val="003E295C"/>
    <w:rsid w:val="003E4360"/>
    <w:rsid w:val="003E6626"/>
    <w:rsid w:val="003E7AAD"/>
    <w:rsid w:val="003F46E2"/>
    <w:rsid w:val="003F5163"/>
    <w:rsid w:val="003F76C0"/>
    <w:rsid w:val="00402560"/>
    <w:rsid w:val="004104C4"/>
    <w:rsid w:val="004315F6"/>
    <w:rsid w:val="00431630"/>
    <w:rsid w:val="004379BB"/>
    <w:rsid w:val="004415C7"/>
    <w:rsid w:val="00441AB7"/>
    <w:rsid w:val="004459F1"/>
    <w:rsid w:val="00447398"/>
    <w:rsid w:val="004515D9"/>
    <w:rsid w:val="00451D35"/>
    <w:rsid w:val="0045230B"/>
    <w:rsid w:val="0045550D"/>
    <w:rsid w:val="004569B5"/>
    <w:rsid w:val="00460184"/>
    <w:rsid w:val="00463339"/>
    <w:rsid w:val="00470BC6"/>
    <w:rsid w:val="004724B6"/>
    <w:rsid w:val="00473A40"/>
    <w:rsid w:val="0047550C"/>
    <w:rsid w:val="00482AFD"/>
    <w:rsid w:val="00490D88"/>
    <w:rsid w:val="00493AE4"/>
    <w:rsid w:val="004950A5"/>
    <w:rsid w:val="004A5371"/>
    <w:rsid w:val="004B1C9C"/>
    <w:rsid w:val="004B3129"/>
    <w:rsid w:val="004B3577"/>
    <w:rsid w:val="004C028A"/>
    <w:rsid w:val="004C08F0"/>
    <w:rsid w:val="004C5098"/>
    <w:rsid w:val="004D4E53"/>
    <w:rsid w:val="004E1C7F"/>
    <w:rsid w:val="004E1CF6"/>
    <w:rsid w:val="004E2643"/>
    <w:rsid w:val="004E6AF0"/>
    <w:rsid w:val="004F2E94"/>
    <w:rsid w:val="004F723D"/>
    <w:rsid w:val="0050350B"/>
    <w:rsid w:val="005106AA"/>
    <w:rsid w:val="00512640"/>
    <w:rsid w:val="00513ABB"/>
    <w:rsid w:val="0051593C"/>
    <w:rsid w:val="00522AA2"/>
    <w:rsid w:val="0052317B"/>
    <w:rsid w:val="00533DCB"/>
    <w:rsid w:val="005343DC"/>
    <w:rsid w:val="00541F09"/>
    <w:rsid w:val="005431DF"/>
    <w:rsid w:val="0054545F"/>
    <w:rsid w:val="005544F1"/>
    <w:rsid w:val="00555DDB"/>
    <w:rsid w:val="00556E0E"/>
    <w:rsid w:val="005703DF"/>
    <w:rsid w:val="005708E4"/>
    <w:rsid w:val="00573A6F"/>
    <w:rsid w:val="0057678E"/>
    <w:rsid w:val="00580E8D"/>
    <w:rsid w:val="00585418"/>
    <w:rsid w:val="005961E8"/>
    <w:rsid w:val="005B1261"/>
    <w:rsid w:val="005C6346"/>
    <w:rsid w:val="005D07AA"/>
    <w:rsid w:val="005D07F7"/>
    <w:rsid w:val="005D08F7"/>
    <w:rsid w:val="005D0CFF"/>
    <w:rsid w:val="005D13CD"/>
    <w:rsid w:val="005D279F"/>
    <w:rsid w:val="005D2FA4"/>
    <w:rsid w:val="005D6580"/>
    <w:rsid w:val="005E0E5D"/>
    <w:rsid w:val="005E30EE"/>
    <w:rsid w:val="005F2F33"/>
    <w:rsid w:val="0060548A"/>
    <w:rsid w:val="0061466C"/>
    <w:rsid w:val="00614F43"/>
    <w:rsid w:val="00620122"/>
    <w:rsid w:val="00620345"/>
    <w:rsid w:val="006221B2"/>
    <w:rsid w:val="0062275B"/>
    <w:rsid w:val="00626FD9"/>
    <w:rsid w:val="006419D9"/>
    <w:rsid w:val="00647CE7"/>
    <w:rsid w:val="00650909"/>
    <w:rsid w:val="00671C14"/>
    <w:rsid w:val="00672166"/>
    <w:rsid w:val="00675CD0"/>
    <w:rsid w:val="00676CD2"/>
    <w:rsid w:val="006822D8"/>
    <w:rsid w:val="0068318B"/>
    <w:rsid w:val="006861E5"/>
    <w:rsid w:val="0068642F"/>
    <w:rsid w:val="00690D83"/>
    <w:rsid w:val="006934BF"/>
    <w:rsid w:val="00693B0E"/>
    <w:rsid w:val="00696710"/>
    <w:rsid w:val="006A6E6B"/>
    <w:rsid w:val="006B1827"/>
    <w:rsid w:val="006B64A4"/>
    <w:rsid w:val="006C75DF"/>
    <w:rsid w:val="006D4276"/>
    <w:rsid w:val="006D5572"/>
    <w:rsid w:val="006E3B21"/>
    <w:rsid w:val="006E782E"/>
    <w:rsid w:val="007019B9"/>
    <w:rsid w:val="007112CB"/>
    <w:rsid w:val="00712849"/>
    <w:rsid w:val="007135D8"/>
    <w:rsid w:val="00722375"/>
    <w:rsid w:val="00723CFF"/>
    <w:rsid w:val="0072555F"/>
    <w:rsid w:val="007309B8"/>
    <w:rsid w:val="00741A51"/>
    <w:rsid w:val="007420C1"/>
    <w:rsid w:val="00755F3F"/>
    <w:rsid w:val="00762564"/>
    <w:rsid w:val="00762632"/>
    <w:rsid w:val="00771CB3"/>
    <w:rsid w:val="00772735"/>
    <w:rsid w:val="00775DD1"/>
    <w:rsid w:val="007816FE"/>
    <w:rsid w:val="00786AB0"/>
    <w:rsid w:val="007A1AAA"/>
    <w:rsid w:val="007A5AA6"/>
    <w:rsid w:val="007A6F44"/>
    <w:rsid w:val="007B0811"/>
    <w:rsid w:val="007B4F26"/>
    <w:rsid w:val="007B5D9D"/>
    <w:rsid w:val="007B5E7F"/>
    <w:rsid w:val="007B65FE"/>
    <w:rsid w:val="007D245F"/>
    <w:rsid w:val="007D3199"/>
    <w:rsid w:val="007D38E5"/>
    <w:rsid w:val="007D3F22"/>
    <w:rsid w:val="007D560D"/>
    <w:rsid w:val="007D57AD"/>
    <w:rsid w:val="007E1E3C"/>
    <w:rsid w:val="007E366C"/>
    <w:rsid w:val="007F706B"/>
    <w:rsid w:val="00803699"/>
    <w:rsid w:val="0080520F"/>
    <w:rsid w:val="00812865"/>
    <w:rsid w:val="0081440D"/>
    <w:rsid w:val="008149F3"/>
    <w:rsid w:val="00814E4F"/>
    <w:rsid w:val="00816A2D"/>
    <w:rsid w:val="00816B22"/>
    <w:rsid w:val="0082026F"/>
    <w:rsid w:val="00821383"/>
    <w:rsid w:val="0082392A"/>
    <w:rsid w:val="00832A6B"/>
    <w:rsid w:val="00833046"/>
    <w:rsid w:val="00834F02"/>
    <w:rsid w:val="00836C67"/>
    <w:rsid w:val="00841747"/>
    <w:rsid w:val="00843F11"/>
    <w:rsid w:val="00851AEA"/>
    <w:rsid w:val="00854E78"/>
    <w:rsid w:val="00860965"/>
    <w:rsid w:val="008703BB"/>
    <w:rsid w:val="00875776"/>
    <w:rsid w:val="008802F1"/>
    <w:rsid w:val="00885B81"/>
    <w:rsid w:val="008877D0"/>
    <w:rsid w:val="00895969"/>
    <w:rsid w:val="0089603B"/>
    <w:rsid w:val="00896E5F"/>
    <w:rsid w:val="008A5E75"/>
    <w:rsid w:val="008A6A1E"/>
    <w:rsid w:val="008B383E"/>
    <w:rsid w:val="008B3B39"/>
    <w:rsid w:val="008B7840"/>
    <w:rsid w:val="008C1839"/>
    <w:rsid w:val="008C3606"/>
    <w:rsid w:val="008C644A"/>
    <w:rsid w:val="008D657D"/>
    <w:rsid w:val="008E0019"/>
    <w:rsid w:val="008E41A5"/>
    <w:rsid w:val="008E5692"/>
    <w:rsid w:val="008F05DA"/>
    <w:rsid w:val="008F0B0B"/>
    <w:rsid w:val="008F2D30"/>
    <w:rsid w:val="008F5593"/>
    <w:rsid w:val="0090003E"/>
    <w:rsid w:val="0091076C"/>
    <w:rsid w:val="00912B16"/>
    <w:rsid w:val="009239F2"/>
    <w:rsid w:val="00924107"/>
    <w:rsid w:val="009242E4"/>
    <w:rsid w:val="009303B2"/>
    <w:rsid w:val="0093293E"/>
    <w:rsid w:val="009352DA"/>
    <w:rsid w:val="009366EA"/>
    <w:rsid w:val="009426E5"/>
    <w:rsid w:val="00942F00"/>
    <w:rsid w:val="0095408A"/>
    <w:rsid w:val="009547FB"/>
    <w:rsid w:val="00965D87"/>
    <w:rsid w:val="00972571"/>
    <w:rsid w:val="0097421B"/>
    <w:rsid w:val="00981936"/>
    <w:rsid w:val="00985715"/>
    <w:rsid w:val="0098608D"/>
    <w:rsid w:val="009878C4"/>
    <w:rsid w:val="00994908"/>
    <w:rsid w:val="009A4D24"/>
    <w:rsid w:val="009A4DE6"/>
    <w:rsid w:val="009A701A"/>
    <w:rsid w:val="009B1347"/>
    <w:rsid w:val="009B67A3"/>
    <w:rsid w:val="009C25EA"/>
    <w:rsid w:val="009C5F15"/>
    <w:rsid w:val="009D062A"/>
    <w:rsid w:val="009D22BE"/>
    <w:rsid w:val="009E1439"/>
    <w:rsid w:val="009F3081"/>
    <w:rsid w:val="009F4F98"/>
    <w:rsid w:val="009F5959"/>
    <w:rsid w:val="009F79D7"/>
    <w:rsid w:val="00A07E24"/>
    <w:rsid w:val="00A13A3E"/>
    <w:rsid w:val="00A146FD"/>
    <w:rsid w:val="00A16428"/>
    <w:rsid w:val="00A27F70"/>
    <w:rsid w:val="00A31ACC"/>
    <w:rsid w:val="00A32502"/>
    <w:rsid w:val="00A33BCE"/>
    <w:rsid w:val="00A34D4F"/>
    <w:rsid w:val="00A36BEB"/>
    <w:rsid w:val="00A40640"/>
    <w:rsid w:val="00A41D47"/>
    <w:rsid w:val="00A425A2"/>
    <w:rsid w:val="00A50532"/>
    <w:rsid w:val="00A55626"/>
    <w:rsid w:val="00A55747"/>
    <w:rsid w:val="00A56DC3"/>
    <w:rsid w:val="00A6339A"/>
    <w:rsid w:val="00A63722"/>
    <w:rsid w:val="00A63BD5"/>
    <w:rsid w:val="00A70302"/>
    <w:rsid w:val="00A733DF"/>
    <w:rsid w:val="00A75767"/>
    <w:rsid w:val="00A75E53"/>
    <w:rsid w:val="00A8749B"/>
    <w:rsid w:val="00A8749C"/>
    <w:rsid w:val="00A92AAF"/>
    <w:rsid w:val="00A97717"/>
    <w:rsid w:val="00AA3E0B"/>
    <w:rsid w:val="00AA655C"/>
    <w:rsid w:val="00AB00F4"/>
    <w:rsid w:val="00AB3778"/>
    <w:rsid w:val="00AB3CF5"/>
    <w:rsid w:val="00AC1E2B"/>
    <w:rsid w:val="00AC1E31"/>
    <w:rsid w:val="00AC4AA0"/>
    <w:rsid w:val="00AC5385"/>
    <w:rsid w:val="00AD301C"/>
    <w:rsid w:val="00AD4435"/>
    <w:rsid w:val="00AE0E8B"/>
    <w:rsid w:val="00AE5F47"/>
    <w:rsid w:val="00AF1604"/>
    <w:rsid w:val="00AF32AE"/>
    <w:rsid w:val="00B0242C"/>
    <w:rsid w:val="00B1249F"/>
    <w:rsid w:val="00B17024"/>
    <w:rsid w:val="00B2188B"/>
    <w:rsid w:val="00B22480"/>
    <w:rsid w:val="00B232E9"/>
    <w:rsid w:val="00B2645C"/>
    <w:rsid w:val="00B27834"/>
    <w:rsid w:val="00B321B7"/>
    <w:rsid w:val="00B32C5E"/>
    <w:rsid w:val="00B34B0A"/>
    <w:rsid w:val="00B34D61"/>
    <w:rsid w:val="00B45B76"/>
    <w:rsid w:val="00B50441"/>
    <w:rsid w:val="00B50E54"/>
    <w:rsid w:val="00B52158"/>
    <w:rsid w:val="00B55CB6"/>
    <w:rsid w:val="00B56471"/>
    <w:rsid w:val="00B57F0F"/>
    <w:rsid w:val="00B602BE"/>
    <w:rsid w:val="00B61561"/>
    <w:rsid w:val="00B733B6"/>
    <w:rsid w:val="00B734E6"/>
    <w:rsid w:val="00B73DE1"/>
    <w:rsid w:val="00B9696B"/>
    <w:rsid w:val="00B97EDD"/>
    <w:rsid w:val="00BA0735"/>
    <w:rsid w:val="00BA68D1"/>
    <w:rsid w:val="00BB16E3"/>
    <w:rsid w:val="00BB2B0C"/>
    <w:rsid w:val="00BB5A90"/>
    <w:rsid w:val="00BC3603"/>
    <w:rsid w:val="00BC4585"/>
    <w:rsid w:val="00BC5756"/>
    <w:rsid w:val="00BD7578"/>
    <w:rsid w:val="00C00D36"/>
    <w:rsid w:val="00C024F9"/>
    <w:rsid w:val="00C0368D"/>
    <w:rsid w:val="00C07492"/>
    <w:rsid w:val="00C12C2D"/>
    <w:rsid w:val="00C13532"/>
    <w:rsid w:val="00C1410A"/>
    <w:rsid w:val="00C158F8"/>
    <w:rsid w:val="00C17D1F"/>
    <w:rsid w:val="00C238AF"/>
    <w:rsid w:val="00C271E3"/>
    <w:rsid w:val="00C3420B"/>
    <w:rsid w:val="00C3437A"/>
    <w:rsid w:val="00C34494"/>
    <w:rsid w:val="00C37DEA"/>
    <w:rsid w:val="00C46D7A"/>
    <w:rsid w:val="00C531BC"/>
    <w:rsid w:val="00C56142"/>
    <w:rsid w:val="00C56845"/>
    <w:rsid w:val="00C57784"/>
    <w:rsid w:val="00C65D5C"/>
    <w:rsid w:val="00C75708"/>
    <w:rsid w:val="00C76690"/>
    <w:rsid w:val="00C81371"/>
    <w:rsid w:val="00C85A88"/>
    <w:rsid w:val="00C85E61"/>
    <w:rsid w:val="00C87B48"/>
    <w:rsid w:val="00C90049"/>
    <w:rsid w:val="00C927DB"/>
    <w:rsid w:val="00C93797"/>
    <w:rsid w:val="00C9456C"/>
    <w:rsid w:val="00C94FF2"/>
    <w:rsid w:val="00C95393"/>
    <w:rsid w:val="00CA1032"/>
    <w:rsid w:val="00CA2F83"/>
    <w:rsid w:val="00CA79C0"/>
    <w:rsid w:val="00CB5394"/>
    <w:rsid w:val="00CB582F"/>
    <w:rsid w:val="00CC0CE5"/>
    <w:rsid w:val="00CC3F41"/>
    <w:rsid w:val="00CC7F71"/>
    <w:rsid w:val="00CD434B"/>
    <w:rsid w:val="00CD4B33"/>
    <w:rsid w:val="00CE3CD2"/>
    <w:rsid w:val="00CF4416"/>
    <w:rsid w:val="00CF73F0"/>
    <w:rsid w:val="00D04B94"/>
    <w:rsid w:val="00D31AFB"/>
    <w:rsid w:val="00D37F45"/>
    <w:rsid w:val="00D44B5F"/>
    <w:rsid w:val="00D473EB"/>
    <w:rsid w:val="00D50E15"/>
    <w:rsid w:val="00D53AE6"/>
    <w:rsid w:val="00D606C4"/>
    <w:rsid w:val="00D67201"/>
    <w:rsid w:val="00D8077E"/>
    <w:rsid w:val="00D80CDC"/>
    <w:rsid w:val="00D8574A"/>
    <w:rsid w:val="00D90BB3"/>
    <w:rsid w:val="00D960EC"/>
    <w:rsid w:val="00D9655D"/>
    <w:rsid w:val="00D96B5A"/>
    <w:rsid w:val="00D97A7C"/>
    <w:rsid w:val="00DA1CC7"/>
    <w:rsid w:val="00DA38A3"/>
    <w:rsid w:val="00DA3A1C"/>
    <w:rsid w:val="00DA726D"/>
    <w:rsid w:val="00DB07D4"/>
    <w:rsid w:val="00DB0A53"/>
    <w:rsid w:val="00DB2EEF"/>
    <w:rsid w:val="00DB3DDF"/>
    <w:rsid w:val="00DB5A03"/>
    <w:rsid w:val="00DC4AEB"/>
    <w:rsid w:val="00DD20F4"/>
    <w:rsid w:val="00DD29EA"/>
    <w:rsid w:val="00DD54ED"/>
    <w:rsid w:val="00DD55FE"/>
    <w:rsid w:val="00DD5813"/>
    <w:rsid w:val="00DE109B"/>
    <w:rsid w:val="00DE1896"/>
    <w:rsid w:val="00DE43A2"/>
    <w:rsid w:val="00DE600B"/>
    <w:rsid w:val="00DE7621"/>
    <w:rsid w:val="00DF21EE"/>
    <w:rsid w:val="00DF25E6"/>
    <w:rsid w:val="00DF295C"/>
    <w:rsid w:val="00DF36BB"/>
    <w:rsid w:val="00DF3716"/>
    <w:rsid w:val="00DF66E7"/>
    <w:rsid w:val="00E016AE"/>
    <w:rsid w:val="00E04FCE"/>
    <w:rsid w:val="00E06B20"/>
    <w:rsid w:val="00E07E4B"/>
    <w:rsid w:val="00E14640"/>
    <w:rsid w:val="00E22940"/>
    <w:rsid w:val="00E35CE8"/>
    <w:rsid w:val="00E3761D"/>
    <w:rsid w:val="00E441CC"/>
    <w:rsid w:val="00E46FAE"/>
    <w:rsid w:val="00E608BA"/>
    <w:rsid w:val="00E61CF3"/>
    <w:rsid w:val="00E62BED"/>
    <w:rsid w:val="00E62EA9"/>
    <w:rsid w:val="00E665B5"/>
    <w:rsid w:val="00E66C95"/>
    <w:rsid w:val="00E7097E"/>
    <w:rsid w:val="00E71096"/>
    <w:rsid w:val="00E71E82"/>
    <w:rsid w:val="00E824BC"/>
    <w:rsid w:val="00E82E8F"/>
    <w:rsid w:val="00E8511D"/>
    <w:rsid w:val="00E91DB1"/>
    <w:rsid w:val="00E96A6A"/>
    <w:rsid w:val="00EB02C6"/>
    <w:rsid w:val="00EB1532"/>
    <w:rsid w:val="00EB47EA"/>
    <w:rsid w:val="00EC25AA"/>
    <w:rsid w:val="00ED5FC6"/>
    <w:rsid w:val="00ED70A3"/>
    <w:rsid w:val="00ED776C"/>
    <w:rsid w:val="00EE1512"/>
    <w:rsid w:val="00EE4E02"/>
    <w:rsid w:val="00EF2B22"/>
    <w:rsid w:val="00F1054D"/>
    <w:rsid w:val="00F11503"/>
    <w:rsid w:val="00F17ECD"/>
    <w:rsid w:val="00F204AB"/>
    <w:rsid w:val="00F225E1"/>
    <w:rsid w:val="00F25BCC"/>
    <w:rsid w:val="00F2745A"/>
    <w:rsid w:val="00F463D7"/>
    <w:rsid w:val="00F50276"/>
    <w:rsid w:val="00F54354"/>
    <w:rsid w:val="00F55BA5"/>
    <w:rsid w:val="00F617E9"/>
    <w:rsid w:val="00F6666B"/>
    <w:rsid w:val="00F72509"/>
    <w:rsid w:val="00F769BB"/>
    <w:rsid w:val="00F84496"/>
    <w:rsid w:val="00F85A3D"/>
    <w:rsid w:val="00F94606"/>
    <w:rsid w:val="00F94B08"/>
    <w:rsid w:val="00F94DB2"/>
    <w:rsid w:val="00F9529B"/>
    <w:rsid w:val="00F95ABF"/>
    <w:rsid w:val="00FA36BE"/>
    <w:rsid w:val="00FA4AF8"/>
    <w:rsid w:val="00FA6CA5"/>
    <w:rsid w:val="00FA734B"/>
    <w:rsid w:val="00FA7A43"/>
    <w:rsid w:val="00FB75F7"/>
    <w:rsid w:val="00FC2678"/>
    <w:rsid w:val="00FC5C1F"/>
    <w:rsid w:val="00FD4F77"/>
    <w:rsid w:val="00FE139B"/>
    <w:rsid w:val="00FE1576"/>
    <w:rsid w:val="00FE4721"/>
    <w:rsid w:val="00FF46D6"/>
    <w:rsid w:val="00FF7D0C"/>
    <w:rsid w:val="060164EA"/>
    <w:rsid w:val="587A0B4F"/>
    <w:rsid w:val="7D851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27624"/>
  <w15:chartTrackingRefBased/>
  <w15:docId w15:val="{909ABB36-0462-4D96-8B3E-2160F2E3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76C"/>
    <w:rPr>
      <w:rFonts w:ascii="Arial" w:hAnsi="Arial" w:cs="Arial"/>
      <w:sz w:val="24"/>
      <w:szCs w:val="24"/>
      <w:lang w:eastAsia="en-US"/>
    </w:rPr>
  </w:style>
  <w:style w:type="paragraph" w:styleId="Heading1">
    <w:name w:val="heading 1"/>
    <w:basedOn w:val="Normal"/>
    <w:next w:val="Heading2"/>
    <w:link w:val="Heading1Char"/>
    <w:qFormat/>
    <w:rsid w:val="00086904"/>
    <w:pPr>
      <w:numPr>
        <w:numId w:val="2"/>
      </w:numPr>
      <w:spacing w:before="240" w:after="120"/>
      <w:outlineLvl w:val="0"/>
    </w:pPr>
    <w:rPr>
      <w:b/>
    </w:rPr>
  </w:style>
  <w:style w:type="paragraph" w:styleId="Heading2">
    <w:name w:val="heading 2"/>
    <w:basedOn w:val="Normal"/>
    <w:link w:val="Heading2Char"/>
    <w:qFormat/>
    <w:rsid w:val="00B34D61"/>
    <w:pPr>
      <w:numPr>
        <w:ilvl w:val="1"/>
        <w:numId w:val="2"/>
      </w:numPr>
      <w:spacing w:before="120" w:after="120"/>
      <w:outlineLvl w:val="1"/>
    </w:pPr>
  </w:style>
  <w:style w:type="paragraph" w:styleId="Heading3">
    <w:name w:val="heading 3"/>
    <w:basedOn w:val="StyleBoldBefore12pt"/>
    <w:next w:val="Heading4"/>
    <w:qFormat/>
    <w:rsid w:val="00A33BCE"/>
    <w:pPr>
      <w:numPr>
        <w:ilvl w:val="2"/>
        <w:numId w:val="2"/>
      </w:numPr>
      <w:spacing w:before="400"/>
      <w:outlineLvl w:val="2"/>
    </w:pPr>
    <w:rPr>
      <w:b/>
    </w:rPr>
  </w:style>
  <w:style w:type="paragraph" w:styleId="Heading4">
    <w:name w:val="heading 4"/>
    <w:basedOn w:val="StyleBefore6pt"/>
    <w:link w:val="Heading4Char"/>
    <w:qFormat/>
    <w:rsid w:val="00B321B7"/>
    <w:pPr>
      <w:numPr>
        <w:ilvl w:val="3"/>
        <w:numId w:val="2"/>
      </w:numPr>
      <w:spacing w:before="120" w:after="120"/>
      <w:outlineLvl w:val="3"/>
    </w:pPr>
  </w:style>
  <w:style w:type="paragraph" w:styleId="Heading5">
    <w:name w:val="heading 5"/>
    <w:basedOn w:val="Heading4"/>
    <w:next w:val="Normal"/>
    <w:qFormat/>
    <w:rsid w:val="00A33BCE"/>
    <w:pPr>
      <w:numPr>
        <w:ilvl w:val="4"/>
      </w:numPr>
      <w:outlineLvl w:val="4"/>
    </w:pPr>
  </w:style>
  <w:style w:type="paragraph" w:styleId="Heading6">
    <w:name w:val="heading 6"/>
    <w:next w:val="Normal"/>
    <w:qFormat/>
    <w:rsid w:val="00A33BCE"/>
    <w:pPr>
      <w:numPr>
        <w:ilvl w:val="5"/>
        <w:numId w:val="2"/>
      </w:numPr>
      <w:outlineLvl w:val="5"/>
    </w:pPr>
    <w:rPr>
      <w:rFonts w:ascii="Arial" w:hAnsi="Arial" w:cs="Arial"/>
      <w:sz w:val="24"/>
      <w:szCs w:val="24"/>
      <w:lang w:eastAsia="en-US"/>
    </w:rPr>
  </w:style>
  <w:style w:type="paragraph" w:styleId="Heading7">
    <w:name w:val="heading 7"/>
    <w:basedOn w:val="Normal"/>
    <w:next w:val="Normal"/>
    <w:qFormat/>
    <w:rsid w:val="00A425A2"/>
    <w:pPr>
      <w:numPr>
        <w:ilvl w:val="6"/>
        <w:numId w:val="2"/>
      </w:numPr>
      <w:spacing w:before="240" w:after="60"/>
      <w:outlineLvl w:val="6"/>
    </w:pPr>
    <w:rPr>
      <w:rFonts w:ascii="Times New Roman" w:hAnsi="Times New Roman" w:cs="Times New Roman"/>
    </w:rPr>
  </w:style>
  <w:style w:type="paragraph" w:styleId="Heading8">
    <w:name w:val="heading 8"/>
    <w:basedOn w:val="Normal"/>
    <w:next w:val="Normal"/>
    <w:qFormat/>
    <w:rsid w:val="00A425A2"/>
    <w:pPr>
      <w:numPr>
        <w:ilvl w:val="7"/>
        <w:numId w:val="2"/>
      </w:numPr>
      <w:spacing w:before="240" w:after="60"/>
      <w:outlineLvl w:val="7"/>
    </w:pPr>
    <w:rPr>
      <w:rFonts w:ascii="Times New Roman" w:hAnsi="Times New Roman" w:cs="Times New Roman"/>
      <w:i/>
      <w:iCs/>
    </w:rPr>
  </w:style>
  <w:style w:type="paragraph" w:styleId="Heading9">
    <w:name w:val="heading 9"/>
    <w:basedOn w:val="Normal"/>
    <w:next w:val="Normal"/>
    <w:qFormat/>
    <w:rsid w:val="00A425A2"/>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6074"/>
    <w:pPr>
      <w:spacing w:before="100" w:beforeAutospacing="1" w:after="100" w:afterAutospacing="1"/>
    </w:pPr>
    <w:rPr>
      <w:rFonts w:ascii="Arial Unicode MS" w:eastAsia="Arial Unicode MS" w:hAnsi="Arial Unicode MS" w:cs="Arial Unicode MS" w:hint="eastAsia"/>
    </w:rPr>
  </w:style>
  <w:style w:type="table" w:styleId="TableGrid">
    <w:name w:val="Table Grid"/>
    <w:basedOn w:val="TableNormal"/>
    <w:rsid w:val="00AD4435"/>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0335D"/>
    <w:pPr>
      <w:tabs>
        <w:tab w:val="center" w:pos="4153"/>
        <w:tab w:val="right" w:pos="8306"/>
      </w:tabs>
    </w:pPr>
  </w:style>
  <w:style w:type="character" w:styleId="PageNumber">
    <w:name w:val="page number"/>
    <w:basedOn w:val="DefaultParagraphFont"/>
    <w:rsid w:val="0000335D"/>
  </w:style>
  <w:style w:type="character" w:styleId="Hyperlink">
    <w:name w:val="Hyperlink"/>
    <w:rsid w:val="00896E5F"/>
    <w:rPr>
      <w:color w:val="0000FF"/>
      <w:u w:val="single"/>
    </w:rPr>
  </w:style>
  <w:style w:type="paragraph" w:styleId="Header">
    <w:name w:val="header"/>
    <w:basedOn w:val="Normal"/>
    <w:link w:val="HeaderChar"/>
    <w:uiPriority w:val="99"/>
    <w:rsid w:val="00834F02"/>
    <w:pPr>
      <w:tabs>
        <w:tab w:val="center" w:pos="4153"/>
        <w:tab w:val="right" w:pos="8306"/>
      </w:tabs>
    </w:pPr>
  </w:style>
  <w:style w:type="paragraph" w:styleId="BalloonText">
    <w:name w:val="Balloon Text"/>
    <w:basedOn w:val="Normal"/>
    <w:semiHidden/>
    <w:rsid w:val="00DB3DDF"/>
    <w:rPr>
      <w:rFonts w:ascii="Tahoma" w:hAnsi="Tahoma" w:cs="Tahoma"/>
      <w:sz w:val="16"/>
      <w:szCs w:val="16"/>
    </w:rPr>
  </w:style>
  <w:style w:type="paragraph" w:customStyle="1" w:styleId="StyleBoldBefore12pt">
    <w:name w:val="Style Bold Before:  12 pt"/>
    <w:basedOn w:val="Normal"/>
    <w:rsid w:val="00671C14"/>
  </w:style>
  <w:style w:type="paragraph" w:customStyle="1" w:styleId="StyleBefore6pt">
    <w:name w:val="Style Before:  6 pt"/>
    <w:basedOn w:val="Normal"/>
    <w:link w:val="StyleBefore6ptChar"/>
    <w:rsid w:val="00671C14"/>
  </w:style>
  <w:style w:type="character" w:customStyle="1" w:styleId="Heading1Char">
    <w:name w:val="Heading 1 Char"/>
    <w:link w:val="Heading1"/>
    <w:rsid w:val="00086904"/>
    <w:rPr>
      <w:rFonts w:ascii="Arial" w:hAnsi="Arial" w:cs="Arial"/>
      <w:b/>
      <w:sz w:val="24"/>
      <w:szCs w:val="24"/>
      <w:lang w:val="en-GB" w:eastAsia="en-US" w:bidi="ar-SA"/>
    </w:rPr>
  </w:style>
  <w:style w:type="paragraph" w:customStyle="1" w:styleId="Arial">
    <w:name w:val="Arial"/>
    <w:basedOn w:val="Normal"/>
    <w:next w:val="Normal"/>
    <w:rsid w:val="0068642F"/>
    <w:pPr>
      <w:ind w:left="57" w:right="57"/>
    </w:pPr>
    <w:rPr>
      <w:rFonts w:cs="Times New Roman"/>
      <w:szCs w:val="20"/>
    </w:rPr>
  </w:style>
  <w:style w:type="numbering" w:customStyle="1" w:styleId="Reporttemplates">
    <w:name w:val="Report templates"/>
    <w:rsid w:val="002D64A4"/>
    <w:pPr>
      <w:numPr>
        <w:numId w:val="1"/>
      </w:numPr>
    </w:pPr>
  </w:style>
  <w:style w:type="paragraph" w:customStyle="1" w:styleId="StyleHeading4Italic">
    <w:name w:val="Style Heading 4 + Italic"/>
    <w:basedOn w:val="Heading4"/>
    <w:next w:val="Heading4"/>
    <w:link w:val="StyleHeading4ItalicChar"/>
    <w:rsid w:val="00B27834"/>
    <w:rPr>
      <w:i/>
      <w:iCs/>
    </w:rPr>
  </w:style>
  <w:style w:type="character" w:customStyle="1" w:styleId="StyleBefore6ptChar">
    <w:name w:val="Style Before:  6 pt Char"/>
    <w:link w:val="StyleBefore6pt"/>
    <w:rsid w:val="00B27834"/>
    <w:rPr>
      <w:rFonts w:ascii="Arial" w:hAnsi="Arial" w:cs="Arial"/>
      <w:sz w:val="24"/>
      <w:szCs w:val="24"/>
      <w:lang w:val="en-GB" w:eastAsia="en-US" w:bidi="ar-SA"/>
    </w:rPr>
  </w:style>
  <w:style w:type="character" w:customStyle="1" w:styleId="Heading4Char">
    <w:name w:val="Heading 4 Char"/>
    <w:link w:val="Heading4"/>
    <w:rsid w:val="00B27834"/>
    <w:rPr>
      <w:rFonts w:ascii="Arial" w:hAnsi="Arial" w:cs="Arial"/>
      <w:sz w:val="24"/>
      <w:szCs w:val="24"/>
      <w:lang w:val="en-GB" w:eastAsia="en-US" w:bidi="ar-SA"/>
    </w:rPr>
  </w:style>
  <w:style w:type="character" w:customStyle="1" w:styleId="StyleHeading4ItalicChar">
    <w:name w:val="Style Heading 4 + Italic Char"/>
    <w:link w:val="StyleHeading4Italic"/>
    <w:rsid w:val="00B27834"/>
    <w:rPr>
      <w:rFonts w:ascii="Arial" w:hAnsi="Arial" w:cs="Arial"/>
      <w:i/>
      <w:iCs/>
      <w:sz w:val="24"/>
      <w:szCs w:val="24"/>
      <w:lang w:val="en-GB" w:eastAsia="en-US" w:bidi="ar-SA"/>
    </w:rPr>
  </w:style>
  <w:style w:type="paragraph" w:customStyle="1" w:styleId="Listalphabetical">
    <w:name w:val="List alphabetical"/>
    <w:basedOn w:val="Normal"/>
    <w:next w:val="BodyText"/>
    <w:rsid w:val="007420C1"/>
    <w:pPr>
      <w:numPr>
        <w:numId w:val="3"/>
      </w:numPr>
      <w:spacing w:before="100" w:beforeAutospacing="1" w:after="100" w:afterAutospacing="1"/>
    </w:pPr>
  </w:style>
  <w:style w:type="paragraph" w:customStyle="1" w:styleId="Bullets">
    <w:name w:val="Bullets"/>
    <w:basedOn w:val="ListBullet"/>
    <w:rsid w:val="00113A7A"/>
    <w:pPr>
      <w:spacing w:before="120" w:after="120"/>
      <w:ind w:left="1440" w:hanging="720"/>
    </w:pPr>
    <w:rPr>
      <w:rFonts w:cs="Times New Roman"/>
      <w:szCs w:val="20"/>
    </w:rPr>
  </w:style>
  <w:style w:type="paragraph" w:styleId="BlockText">
    <w:name w:val="Block Text"/>
    <w:basedOn w:val="Normal"/>
    <w:rsid w:val="007420C1"/>
    <w:pPr>
      <w:spacing w:after="120"/>
      <w:ind w:left="1440" w:right="1440"/>
    </w:pPr>
  </w:style>
  <w:style w:type="paragraph" w:styleId="BodyText">
    <w:name w:val="Body Text"/>
    <w:basedOn w:val="Normal"/>
    <w:rsid w:val="007420C1"/>
    <w:pPr>
      <w:spacing w:after="120"/>
      <w:ind w:left="720"/>
    </w:pPr>
  </w:style>
  <w:style w:type="paragraph" w:customStyle="1" w:styleId="Subheading-Bold">
    <w:name w:val="Sub heading - Bold"/>
    <w:basedOn w:val="Normal"/>
    <w:next w:val="Heading2"/>
    <w:rsid w:val="00A36BEB"/>
    <w:pPr>
      <w:ind w:left="720"/>
    </w:pPr>
    <w:rPr>
      <w:b/>
    </w:rPr>
  </w:style>
  <w:style w:type="paragraph" w:styleId="ListBullet">
    <w:name w:val="List Bullet"/>
    <w:basedOn w:val="Normal"/>
    <w:rsid w:val="00086904"/>
    <w:pPr>
      <w:numPr>
        <w:numId w:val="4"/>
      </w:numPr>
    </w:pPr>
  </w:style>
  <w:style w:type="paragraph" w:customStyle="1" w:styleId="SubHeading-Bold0">
    <w:name w:val="Sub Heading - Bold"/>
    <w:basedOn w:val="Normal"/>
    <w:next w:val="Heading2"/>
    <w:rsid w:val="004F723D"/>
    <w:pPr>
      <w:spacing w:before="120" w:after="120"/>
      <w:ind w:left="720"/>
    </w:pPr>
    <w:rPr>
      <w:rFonts w:cs="Times New Roman"/>
      <w:b/>
      <w:bCs/>
      <w:szCs w:val="20"/>
    </w:rPr>
  </w:style>
  <w:style w:type="numbering" w:customStyle="1" w:styleId="Numbered-section100D">
    <w:name w:val="Numbered - section 100D"/>
    <w:basedOn w:val="NoList"/>
    <w:rsid w:val="004515D9"/>
    <w:pPr>
      <w:numPr>
        <w:numId w:val="6"/>
      </w:numPr>
    </w:pPr>
  </w:style>
  <w:style w:type="numbering" w:customStyle="1" w:styleId="StyleNumbered-section100DOutlinenumbered">
    <w:name w:val="Style Numbered - section 100D + Outline numbered"/>
    <w:basedOn w:val="NoList"/>
    <w:rsid w:val="004515D9"/>
    <w:pPr>
      <w:numPr>
        <w:numId w:val="7"/>
      </w:numPr>
    </w:pPr>
  </w:style>
  <w:style w:type="character" w:styleId="CommentReference">
    <w:name w:val="annotation reference"/>
    <w:semiHidden/>
    <w:rsid w:val="0036051B"/>
    <w:rPr>
      <w:sz w:val="16"/>
      <w:szCs w:val="16"/>
    </w:rPr>
  </w:style>
  <w:style w:type="paragraph" w:styleId="CommentText">
    <w:name w:val="annotation text"/>
    <w:basedOn w:val="Normal"/>
    <w:semiHidden/>
    <w:rsid w:val="0036051B"/>
    <w:rPr>
      <w:sz w:val="20"/>
      <w:szCs w:val="20"/>
    </w:rPr>
  </w:style>
  <w:style w:type="paragraph" w:styleId="CommentSubject">
    <w:name w:val="annotation subject"/>
    <w:basedOn w:val="CommentText"/>
    <w:next w:val="CommentText"/>
    <w:semiHidden/>
    <w:rsid w:val="0036051B"/>
    <w:rPr>
      <w:b/>
      <w:bCs/>
    </w:rPr>
  </w:style>
  <w:style w:type="paragraph" w:styleId="FootnoteText">
    <w:name w:val="footnote text"/>
    <w:basedOn w:val="Normal"/>
    <w:semiHidden/>
    <w:rsid w:val="005431DF"/>
    <w:rPr>
      <w:sz w:val="20"/>
      <w:szCs w:val="20"/>
    </w:rPr>
  </w:style>
  <w:style w:type="character" w:styleId="FootnoteReference">
    <w:name w:val="footnote reference"/>
    <w:semiHidden/>
    <w:rsid w:val="005431DF"/>
    <w:rPr>
      <w:vertAlign w:val="superscript"/>
    </w:rPr>
  </w:style>
  <w:style w:type="character" w:customStyle="1" w:styleId="Heading2Char">
    <w:name w:val="Heading 2 Char"/>
    <w:link w:val="Heading2"/>
    <w:rsid w:val="005D279F"/>
    <w:rPr>
      <w:rFonts w:ascii="Arial" w:hAnsi="Arial" w:cs="Arial"/>
      <w:sz w:val="24"/>
      <w:szCs w:val="24"/>
      <w:lang w:eastAsia="en-US"/>
    </w:rPr>
  </w:style>
  <w:style w:type="paragraph" w:customStyle="1" w:styleId="Default">
    <w:name w:val="Default"/>
    <w:rsid w:val="005D279F"/>
    <w:pPr>
      <w:autoSpaceDE w:val="0"/>
      <w:autoSpaceDN w:val="0"/>
      <w:adjustRightInd w:val="0"/>
    </w:pPr>
    <w:rPr>
      <w:rFonts w:ascii="Arial" w:hAnsi="Arial" w:cs="Arial"/>
      <w:color w:val="000000"/>
      <w:sz w:val="24"/>
      <w:szCs w:val="24"/>
    </w:rPr>
  </w:style>
  <w:style w:type="paragraph" w:customStyle="1" w:styleId="Normal2">
    <w:name w:val="Normal+2"/>
    <w:basedOn w:val="Default"/>
    <w:next w:val="Default"/>
    <w:rsid w:val="005D279F"/>
    <w:rPr>
      <w:rFonts w:cs="Times New Roman"/>
      <w:color w:val="auto"/>
    </w:rPr>
  </w:style>
  <w:style w:type="character" w:customStyle="1" w:styleId="HeaderChar">
    <w:name w:val="Header Char"/>
    <w:link w:val="Header"/>
    <w:uiPriority w:val="99"/>
    <w:locked/>
    <w:rsid w:val="00C85A88"/>
    <w:rPr>
      <w:rFonts w:ascii="Arial" w:hAnsi="Arial" w:cs="Arial"/>
      <w:sz w:val="24"/>
      <w:szCs w:val="24"/>
      <w:lang w:eastAsia="en-US"/>
    </w:rPr>
  </w:style>
  <w:style w:type="character" w:customStyle="1" w:styleId="normaltextrun">
    <w:name w:val="normaltextrun"/>
    <w:basedOn w:val="DefaultParagraphFont"/>
    <w:rsid w:val="007135D8"/>
  </w:style>
  <w:style w:type="character" w:customStyle="1" w:styleId="eop">
    <w:name w:val="eop"/>
    <w:basedOn w:val="DefaultParagraphFont"/>
    <w:rsid w:val="007135D8"/>
  </w:style>
  <w:style w:type="character" w:styleId="UnresolvedMention">
    <w:name w:val="Unresolved Mention"/>
    <w:uiPriority w:val="99"/>
    <w:semiHidden/>
    <w:unhideWhenUsed/>
    <w:rsid w:val="00C5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ny.knowles@hants.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D26W3NZ7Q65C-1769354795-382</_dlc_DocId>
    <_dlc_DocIdUrl xmlns="8a591856-d661-425b-ad69-aaea4a49d22f">
      <Url>https://forcesserip.sharepoint.com/sites/teamhccocojwr-JAC/_layouts/15/DocIdRedir.aspx?ID=D26W3NZ7Q65C-1769354795-382</Url>
      <Description>D26W3NZ7Q65C-1769354795-382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64F4DD-9CCD-4D5D-ABA3-83F763BE6E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8F8A8C-761C-4806-A5EC-629FC64146AA}"/>
</file>

<file path=customXml/itemProps3.xml><?xml version="1.0" encoding="utf-8"?>
<ds:datastoreItem xmlns:ds="http://schemas.openxmlformats.org/officeDocument/2006/customXml" ds:itemID="{49A13662-4FC7-4085-8C58-E7129ECD7BA6}">
  <ds:schemaRefs>
    <ds:schemaRef ds:uri="http://schemas.microsoft.com/office/2006/metadata/longProperties"/>
  </ds:schemaRefs>
</ds:datastoreItem>
</file>

<file path=customXml/itemProps4.xml><?xml version="1.0" encoding="utf-8"?>
<ds:datastoreItem xmlns:ds="http://schemas.openxmlformats.org/officeDocument/2006/customXml" ds:itemID="{099B9845-4820-4FDD-9377-A9AD54AE715B}">
  <ds:schemaRefs>
    <ds:schemaRef ds:uri="http://schemas.microsoft.com/sharepoint/v3/contenttype/forms"/>
  </ds:schemaRefs>
</ds:datastoreItem>
</file>

<file path=customXml/itemProps5.xml><?xml version="1.0" encoding="utf-8"?>
<ds:datastoreItem xmlns:ds="http://schemas.openxmlformats.org/officeDocument/2006/customXml" ds:itemID="{F2267199-2BD6-4750-BA0D-F647AE68F358}"/>
</file>

<file path=docProps/app.xml><?xml version="1.0" encoding="utf-8"?>
<Properties xmlns="http://schemas.openxmlformats.org/officeDocument/2006/extended-properties" xmlns:vt="http://schemas.openxmlformats.org/officeDocument/2006/docPropsVTypes">
  <Template>Normal</Template>
  <TotalTime>47</TotalTime>
  <Pages>4</Pages>
  <Words>929</Words>
  <Characters>5300</Characters>
  <Application>Microsoft Office Word</Application>
  <DocSecurity>0</DocSecurity>
  <Lines>44</Lines>
  <Paragraphs>12</Paragraphs>
  <ScaleCrop>false</ScaleCrop>
  <Company>Hampshire County Council</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Joint Audit Cttee progress report Cover Sheet Sept 17</dc:title>
  <dc:subject/>
  <dc:creator>ctfsks</dc:creator>
  <cp:keywords/>
  <dc:description/>
  <cp:lastModifiedBy>Knowles, Penny</cp:lastModifiedBy>
  <cp:revision>57</cp:revision>
  <cp:lastPrinted>2013-06-13T11:59:00Z</cp:lastPrinted>
  <dcterms:created xsi:type="dcterms:W3CDTF">2024-02-01T10:16:00Z</dcterms:created>
  <dcterms:modified xsi:type="dcterms:W3CDTF">2024-11-06T17:33:00Z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Document Adopter (General), IT</vt:lpwstr>
  </property>
  <property fmtid="{D5CDD505-2E9C-101B-9397-08002B2CF9AE}" pid="3" name="p326309be55a4e28ad1531f6079a01d5">
    <vt:lpwstr>Hampshire Police - Management Activities|2c232155-7dba-4056-892a-47d254438dac</vt:lpwstr>
  </property>
  <property fmtid="{D5CDD505-2E9C-101B-9397-08002B2CF9AE}" pid="4" name="display_urn:schemas-microsoft-com:office:office#Author">
    <vt:lpwstr>Foster, Liz</vt:lpwstr>
  </property>
  <property fmtid="{D5CDD505-2E9C-101B-9397-08002B2CF9AE}" pid="5" name="Order">
    <vt:lpwstr>100.000000000000</vt:lpwstr>
  </property>
  <property fmtid="{D5CDD505-2E9C-101B-9397-08002B2CF9AE}" pid="6" name="hc632fe273cb498aa970207d30c3b1d8">
    <vt:lpwstr>Programme / Work Plan|030ef9a7-019c-4718-a2e6-1129971f43fb</vt:lpwstr>
  </property>
  <property fmtid="{D5CDD505-2E9C-101B-9397-08002B2CF9AE}" pid="7" name="Item ID">
    <vt:lpwstr>A1001001A17H31B55745A10996</vt:lpwstr>
  </property>
  <property fmtid="{D5CDD505-2E9C-101B-9397-08002B2CF9AE}" pid="8" name="ContentTypeId">
    <vt:lpwstr>0x010100F27C9619FA46FE41A4759CAFBE5D734A007E108E5EA784C64AADEEC92F0B2F1C31</vt:lpwstr>
  </property>
  <property fmtid="{D5CDD505-2E9C-101B-9397-08002B2CF9AE}" pid="9" name="Audit Management">
    <vt:lpwstr>867;#Hampshire Police - Management Activities|2c232155-7dba-4056-892a-47d254438dac</vt:lpwstr>
  </property>
  <property fmtid="{D5CDD505-2E9C-101B-9397-08002B2CF9AE}" pid="10" name="Document Type">
    <vt:lpwstr>10;#Programme / Work Plan|030ef9a7-019c-4718-a2e6-1129971f43fb</vt:lpwstr>
  </property>
  <property fmtid="{D5CDD505-2E9C-101B-9397-08002B2CF9AE}" pid="11" name="p0aa11e02ada4652bc0f957927f6b426">
    <vt:lpwstr/>
  </property>
  <property fmtid="{D5CDD505-2E9C-101B-9397-08002B2CF9AE}" pid="12" name="Audit Client">
    <vt:lpwstr/>
  </property>
  <property fmtid="{D5CDD505-2E9C-101B-9397-08002B2CF9AE}" pid="13" name="Audit Fraud and Special Investigations0">
    <vt:lpwstr/>
  </property>
  <property fmtid="{D5CDD505-2E9C-101B-9397-08002B2CF9AE}" pid="14" name="eeadced8a35a499eaa6ae428604d987c">
    <vt:lpwstr/>
  </property>
  <property fmtid="{D5CDD505-2E9C-101B-9397-08002B2CF9AE}" pid="15" name="dd0b75bdfe5a4d7e8a938d0d27365fd5">
    <vt:lpwstr/>
  </property>
  <property fmtid="{D5CDD505-2E9C-101B-9397-08002B2CF9AE}" pid="16" name="Audit Review Theme">
    <vt:lpwstr/>
  </property>
  <property fmtid="{D5CDD505-2E9C-101B-9397-08002B2CF9AE}" pid="17" name="Visit">
    <vt:lpwstr/>
  </property>
  <property fmtid="{D5CDD505-2E9C-101B-9397-08002B2CF9AE}" pid="18" name="jbb1a9cf2df047efa5cfb684239f4fb2">
    <vt:lpwstr/>
  </property>
  <property fmtid="{D5CDD505-2E9C-101B-9397-08002B2CF9AE}" pid="19" name="Audit Fraud and Special Investigations">
    <vt:lpwstr/>
  </property>
  <property fmtid="{D5CDD505-2E9C-101B-9397-08002B2CF9AE}" pid="20" name="mc7855dd728d43c7bc5d13d14a914da9">
    <vt:lpwstr/>
  </property>
  <property fmtid="{D5CDD505-2E9C-101B-9397-08002B2CF9AE}" pid="21" name="k579f3a041164a4496f83d9cdd538afa">
    <vt:lpwstr/>
  </property>
  <property fmtid="{D5CDD505-2E9C-101B-9397-08002B2CF9AE}" pid="22" name="e0ddcbfc41d14bc7bf2da0b75fb20e8b">
    <vt:lpwstr/>
  </property>
  <property fmtid="{D5CDD505-2E9C-101B-9397-08002B2CF9AE}" pid="23" name="Financial Year">
    <vt:lpwstr/>
  </property>
  <property fmtid="{D5CDD505-2E9C-101B-9397-08002B2CF9AE}" pid="24" name="Audit Reviews FE  HE">
    <vt:lpwstr/>
  </property>
  <property fmtid="{D5CDD505-2E9C-101B-9397-08002B2CF9AE}" pid="25" name="TaxCatchAll">
    <vt:lpwstr>10;#Programme / Work Plan|030ef9a7-019c-4718-a2e6-1129971f43fb;#867;#Hampshire Police - Management Activities|2c232155-7dba-4056-892a-47d254438dac</vt:lpwstr>
  </property>
  <property fmtid="{D5CDD505-2E9C-101B-9397-08002B2CF9AE}" pid="26" name="_dlc_ExpireDate">
    <vt:lpwstr>2021-11-11T13:20:52Z</vt:lpwstr>
  </property>
  <property fmtid="{D5CDD505-2E9C-101B-9397-08002B2CF9AE}" pid="2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8" name="_dlc_policyId">
    <vt:lpwstr>0x0101004E1B537BC2B2AD43A5AF5311D732D3AA|1208973698</vt:lpwstr>
  </property>
  <property fmtid="{D5CDD505-2E9C-101B-9397-08002B2CF9AE}" pid="29" name="_dlc_DocId">
    <vt:lpwstr>AUDITDOCID-2077125983-174463</vt:lpwstr>
  </property>
  <property fmtid="{D5CDD505-2E9C-101B-9397-08002B2CF9AE}" pid="30" name="_dlc_DocIdItemGuid">
    <vt:lpwstr>fbb5fbd2-42f6-4a7f-8dc6-486cbdea028f</vt:lpwstr>
  </property>
  <property fmtid="{D5CDD505-2E9C-101B-9397-08002B2CF9AE}" pid="31" name="_dlc_DocIdUrl">
    <vt:lpwstr>https://hants.sharepoint.com/sites/Audit/_layouts/15/DocIdRedir.aspx?ID=AUDITDOCID-2077125983-174463, AUDITDOCID-2077125983-174463</vt:lpwstr>
  </property>
  <property fmtid="{D5CDD505-2E9C-101B-9397-08002B2CF9AE}" pid="32" name="Active Document">
    <vt:lpwstr>1</vt:lpwstr>
  </property>
  <property fmtid="{D5CDD505-2E9C-101B-9397-08002B2CF9AE}" pid="33" name="ForceDepartment">
    <vt:lpwstr/>
  </property>
</Properties>
</file>