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485BB" w14:textId="77777777" w:rsidR="00224317" w:rsidRPr="00D6096B" w:rsidRDefault="00EF46C5" w:rsidP="00CD2998">
      <w:pPr>
        <w:pStyle w:val="ListParagraph"/>
        <w:keepNext/>
        <w:numPr>
          <w:ilvl w:val="0"/>
          <w:numId w:val="1"/>
        </w:numPr>
        <w:spacing w:before="240" w:after="120"/>
        <w:rPr>
          <w:rFonts w:ascii="Arial" w:hAnsi="Arial" w:cs="Arial"/>
          <w:b/>
          <w:bCs/>
          <w:sz w:val="28"/>
          <w:szCs w:val="24"/>
        </w:rPr>
      </w:pPr>
      <w:bookmarkStart w:id="0" w:name="_GoBack"/>
      <w:bookmarkEnd w:id="0"/>
      <w:r w:rsidRPr="008A4674">
        <w:rPr>
          <w:noProof/>
          <w:sz w:val="24"/>
          <w:lang w:eastAsia="en-GB"/>
        </w:rPr>
        <mc:AlternateContent>
          <mc:Choice Requires="wps">
            <w:drawing>
              <wp:anchor distT="0" distB="0" distL="114300" distR="114300" simplePos="0" relativeHeight="251659264" behindDoc="0" locked="0" layoutInCell="1" allowOverlap="1" wp14:anchorId="133FE0D4" wp14:editId="14A0D5B9">
                <wp:simplePos x="0" y="0"/>
                <wp:positionH relativeFrom="column">
                  <wp:align>center</wp:align>
                </wp:positionH>
                <wp:positionV relativeFrom="paragraph">
                  <wp:posOffset>0</wp:posOffset>
                </wp:positionV>
                <wp:extent cx="5932805" cy="1403985"/>
                <wp:effectExtent l="0" t="0" r="10795"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968" cy="1403985"/>
                        </a:xfrm>
                        <a:prstGeom prst="rect">
                          <a:avLst/>
                        </a:prstGeom>
                        <a:solidFill>
                          <a:srgbClr val="FFFFFF"/>
                        </a:solidFill>
                        <a:ln w="9525">
                          <a:solidFill>
                            <a:srgbClr val="000000"/>
                          </a:solidFill>
                          <a:miter lim="800000"/>
                          <a:headEnd/>
                          <a:tailEnd/>
                        </a:ln>
                      </wps:spPr>
                      <wps:txbx>
                        <w:txbxContent>
                          <w:p w14:paraId="774283E7" w14:textId="094AA910" w:rsidR="00AC6365" w:rsidRPr="00EF46C5" w:rsidRDefault="00AC6365" w:rsidP="00925227">
                            <w:pPr>
                              <w:spacing w:after="120"/>
                              <w:rPr>
                                <w:rFonts w:ascii="Arial" w:hAnsi="Arial" w:cs="Arial"/>
                                <w:sz w:val="24"/>
                                <w:szCs w:val="24"/>
                              </w:rPr>
                            </w:pPr>
                            <w:r w:rsidRPr="00925227">
                              <w:rPr>
                                <w:rFonts w:ascii="Arial" w:hAnsi="Arial" w:cs="Arial"/>
                                <w:b/>
                                <w:sz w:val="24"/>
                                <w:szCs w:val="24"/>
                              </w:rPr>
                              <w:t>Title of the Board:</w:t>
                            </w:r>
                            <w:r w:rsidR="00E86DB3">
                              <w:rPr>
                                <w:rFonts w:ascii="Arial" w:hAnsi="Arial" w:cs="Arial"/>
                                <w:sz w:val="24"/>
                                <w:szCs w:val="24"/>
                              </w:rPr>
                              <w:tab/>
                              <w:t>Joint Audit Committee</w:t>
                            </w:r>
                            <w:r w:rsidRPr="00EF46C5">
                              <w:rPr>
                                <w:rFonts w:ascii="Arial" w:hAnsi="Arial" w:cs="Arial"/>
                                <w:sz w:val="24"/>
                                <w:szCs w:val="24"/>
                              </w:rPr>
                              <w:tab/>
                            </w:r>
                            <w:r>
                              <w:rPr>
                                <w:rFonts w:ascii="Arial" w:hAnsi="Arial" w:cs="Arial"/>
                                <w:sz w:val="24"/>
                                <w:szCs w:val="24"/>
                              </w:rPr>
                              <w:tab/>
                            </w:r>
                            <w:r>
                              <w:rPr>
                                <w:rFonts w:ascii="Arial" w:hAnsi="Arial" w:cs="Arial"/>
                                <w:sz w:val="24"/>
                                <w:szCs w:val="24"/>
                              </w:rPr>
                              <w:tab/>
                            </w:r>
                            <w:r w:rsidRPr="00925227">
                              <w:rPr>
                                <w:rFonts w:ascii="Arial" w:hAnsi="Arial" w:cs="Arial"/>
                                <w:b/>
                                <w:sz w:val="24"/>
                                <w:szCs w:val="24"/>
                              </w:rPr>
                              <w:t>Item</w:t>
                            </w:r>
                            <w:r w:rsidRPr="00EF46C5">
                              <w:rPr>
                                <w:rFonts w:ascii="Arial" w:hAnsi="Arial" w:cs="Arial"/>
                                <w:sz w:val="24"/>
                                <w:szCs w:val="24"/>
                              </w:rPr>
                              <w:t xml:space="preserve"> </w:t>
                            </w:r>
                          </w:p>
                          <w:p w14:paraId="4DCB2490" w14:textId="6232FA5C" w:rsidR="00AC6365" w:rsidRPr="00EF46C5" w:rsidRDefault="00AC6365" w:rsidP="00925227">
                            <w:pPr>
                              <w:spacing w:after="120"/>
                              <w:rPr>
                                <w:rFonts w:ascii="Arial" w:hAnsi="Arial" w:cs="Arial"/>
                                <w:sz w:val="24"/>
                                <w:szCs w:val="24"/>
                              </w:rPr>
                            </w:pPr>
                            <w:r w:rsidRPr="00925227">
                              <w:rPr>
                                <w:rFonts w:ascii="Arial" w:hAnsi="Arial" w:cs="Arial"/>
                                <w:b/>
                                <w:sz w:val="24"/>
                                <w:szCs w:val="24"/>
                              </w:rPr>
                              <w:t>Meeting date:</w:t>
                            </w:r>
                            <w:r w:rsidRPr="00EF46C5">
                              <w:rPr>
                                <w:rFonts w:ascii="Arial" w:hAnsi="Arial" w:cs="Arial"/>
                                <w:sz w:val="24"/>
                                <w:szCs w:val="24"/>
                              </w:rPr>
                              <w:t xml:space="preserve"> </w:t>
                            </w:r>
                            <w:r w:rsidRPr="00EF46C5">
                              <w:rPr>
                                <w:rFonts w:ascii="Arial" w:hAnsi="Arial" w:cs="Arial"/>
                                <w:sz w:val="24"/>
                                <w:szCs w:val="24"/>
                              </w:rPr>
                              <w:tab/>
                            </w:r>
                            <w:r w:rsidR="00D3586C">
                              <w:rPr>
                                <w:rFonts w:ascii="Arial" w:hAnsi="Arial" w:cs="Arial"/>
                                <w:sz w:val="24"/>
                                <w:szCs w:val="24"/>
                              </w:rPr>
                              <w:t>21 May 2024</w:t>
                            </w:r>
                          </w:p>
                          <w:p w14:paraId="054674AB" w14:textId="77777777" w:rsidR="00AC6365" w:rsidRPr="00EF46C5" w:rsidRDefault="00AC6365" w:rsidP="00925227">
                            <w:pPr>
                              <w:spacing w:after="120"/>
                              <w:rPr>
                                <w:rFonts w:ascii="Arial" w:hAnsi="Arial" w:cs="Arial"/>
                                <w:sz w:val="24"/>
                                <w:szCs w:val="24"/>
                              </w:rPr>
                            </w:pPr>
                            <w:r w:rsidRPr="00925227">
                              <w:rPr>
                                <w:rFonts w:ascii="Arial" w:hAnsi="Arial" w:cs="Arial"/>
                                <w:b/>
                                <w:sz w:val="24"/>
                                <w:szCs w:val="24"/>
                              </w:rPr>
                              <w:t>Subject:</w:t>
                            </w:r>
                            <w:r w:rsidRPr="00EF46C5">
                              <w:rPr>
                                <w:rFonts w:ascii="Arial" w:hAnsi="Arial" w:cs="Arial"/>
                                <w:sz w:val="24"/>
                                <w:szCs w:val="24"/>
                              </w:rPr>
                              <w:t xml:space="preserve"> </w:t>
                            </w:r>
                            <w:r w:rsidRPr="00EF46C5">
                              <w:rPr>
                                <w:rFonts w:ascii="Arial" w:hAnsi="Arial" w:cs="Arial"/>
                                <w:sz w:val="24"/>
                                <w:szCs w:val="24"/>
                              </w:rPr>
                              <w:tab/>
                            </w:r>
                            <w:r>
                              <w:rPr>
                                <w:rFonts w:ascii="Arial" w:hAnsi="Arial" w:cs="Arial"/>
                                <w:sz w:val="24"/>
                                <w:szCs w:val="24"/>
                              </w:rPr>
                              <w:tab/>
                            </w:r>
                            <w:r w:rsidR="000C0EFE">
                              <w:rPr>
                                <w:rFonts w:ascii="Arial" w:hAnsi="Arial" w:cs="Arial"/>
                                <w:sz w:val="24"/>
                                <w:szCs w:val="24"/>
                              </w:rPr>
                              <w:t>Annual Governance Statement</w:t>
                            </w:r>
                          </w:p>
                          <w:p w14:paraId="7AF67B1D" w14:textId="58BB9794" w:rsidR="00AC6365" w:rsidRPr="00EF46C5" w:rsidRDefault="00AC6365" w:rsidP="00D73AD7">
                            <w:pPr>
                              <w:spacing w:after="120"/>
                              <w:ind w:left="2160" w:hanging="2160"/>
                              <w:rPr>
                                <w:rFonts w:ascii="Arial" w:hAnsi="Arial" w:cs="Arial"/>
                                <w:sz w:val="24"/>
                                <w:szCs w:val="24"/>
                              </w:rPr>
                            </w:pPr>
                            <w:r w:rsidRPr="00925227">
                              <w:rPr>
                                <w:rFonts w:ascii="Arial" w:hAnsi="Arial" w:cs="Arial"/>
                                <w:b/>
                                <w:sz w:val="24"/>
                                <w:szCs w:val="24"/>
                              </w:rPr>
                              <w:t>Author of report</w:t>
                            </w:r>
                            <w:r>
                              <w:rPr>
                                <w:rFonts w:ascii="Arial" w:hAnsi="Arial" w:cs="Arial"/>
                                <w:b/>
                                <w:sz w:val="24"/>
                                <w:szCs w:val="24"/>
                              </w:rPr>
                              <w:t>:</w:t>
                            </w:r>
                            <w:r w:rsidRPr="00EF46C5">
                              <w:rPr>
                                <w:rFonts w:ascii="Arial" w:hAnsi="Arial" w:cs="Arial"/>
                                <w:sz w:val="24"/>
                                <w:szCs w:val="24"/>
                              </w:rPr>
                              <w:tab/>
                            </w:r>
                            <w:r w:rsidR="000C0EFE">
                              <w:rPr>
                                <w:rFonts w:ascii="Arial" w:hAnsi="Arial" w:cs="Arial"/>
                                <w:sz w:val="24"/>
                                <w:szCs w:val="24"/>
                              </w:rPr>
                              <w:t>Richard Croucher, Chief Finance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FE0D4" id="_x0000_t202" coordsize="21600,21600" o:spt="202" path="m,l,21600r21600,l21600,xe">
                <v:stroke joinstyle="miter"/>
                <v:path gradientshapeok="t" o:connecttype="rect"/>
              </v:shapetype>
              <v:shape id="Text Box 2" o:spid="_x0000_s1026" type="#_x0000_t202" style="position:absolute;left:0;text-align:left;margin-left:0;margin-top:0;width:467.1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">
                <v:textbox style="mso-fit-shape-to-text:t">
                  <w:txbxContent>
                    <w:p w14:paraId="774283E7" w14:textId="094AA910" w:rsidR="00AC6365" w:rsidRPr="00EF46C5" w:rsidRDefault="00AC6365" w:rsidP="00925227">
                      <w:pPr>
                        <w:spacing w:after="120"/>
                        <w:rPr>
                          <w:rFonts w:ascii="Arial" w:hAnsi="Arial" w:cs="Arial"/>
                          <w:sz w:val="24"/>
                          <w:szCs w:val="24"/>
                        </w:rPr>
                      </w:pPr>
                      <w:r w:rsidRPr="00925227">
                        <w:rPr>
                          <w:rFonts w:ascii="Arial" w:hAnsi="Arial" w:cs="Arial"/>
                          <w:b/>
                          <w:sz w:val="24"/>
                          <w:szCs w:val="24"/>
                        </w:rPr>
                        <w:t>Title of the Board:</w:t>
                      </w:r>
                      <w:r w:rsidR="00E86DB3">
                        <w:rPr>
                          <w:rFonts w:ascii="Arial" w:hAnsi="Arial" w:cs="Arial"/>
                          <w:sz w:val="24"/>
                          <w:szCs w:val="24"/>
                        </w:rPr>
                        <w:tab/>
                        <w:t>Joint Audit Committee</w:t>
                      </w:r>
                      <w:r w:rsidRPr="00EF46C5">
                        <w:rPr>
                          <w:rFonts w:ascii="Arial" w:hAnsi="Arial" w:cs="Arial"/>
                          <w:sz w:val="24"/>
                          <w:szCs w:val="24"/>
                        </w:rPr>
                        <w:tab/>
                      </w:r>
                      <w:r>
                        <w:rPr>
                          <w:rFonts w:ascii="Arial" w:hAnsi="Arial" w:cs="Arial"/>
                          <w:sz w:val="24"/>
                          <w:szCs w:val="24"/>
                        </w:rPr>
                        <w:tab/>
                      </w:r>
                      <w:r>
                        <w:rPr>
                          <w:rFonts w:ascii="Arial" w:hAnsi="Arial" w:cs="Arial"/>
                          <w:sz w:val="24"/>
                          <w:szCs w:val="24"/>
                        </w:rPr>
                        <w:tab/>
                      </w:r>
                      <w:r w:rsidRPr="00925227">
                        <w:rPr>
                          <w:rFonts w:ascii="Arial" w:hAnsi="Arial" w:cs="Arial"/>
                          <w:b/>
                          <w:sz w:val="24"/>
                          <w:szCs w:val="24"/>
                        </w:rPr>
                        <w:t>Item</w:t>
                      </w:r>
                      <w:r w:rsidRPr="00EF46C5">
                        <w:rPr>
                          <w:rFonts w:ascii="Arial" w:hAnsi="Arial" w:cs="Arial"/>
                          <w:sz w:val="24"/>
                          <w:szCs w:val="24"/>
                        </w:rPr>
                        <w:t xml:space="preserve"> </w:t>
                      </w:r>
                    </w:p>
                    <w:p w14:paraId="4DCB2490" w14:textId="6232FA5C" w:rsidR="00AC6365" w:rsidRPr="00EF46C5" w:rsidRDefault="00AC6365" w:rsidP="00925227">
                      <w:pPr>
                        <w:spacing w:after="120"/>
                        <w:rPr>
                          <w:rFonts w:ascii="Arial" w:hAnsi="Arial" w:cs="Arial"/>
                          <w:sz w:val="24"/>
                          <w:szCs w:val="24"/>
                        </w:rPr>
                      </w:pPr>
                      <w:r w:rsidRPr="00925227">
                        <w:rPr>
                          <w:rFonts w:ascii="Arial" w:hAnsi="Arial" w:cs="Arial"/>
                          <w:b/>
                          <w:sz w:val="24"/>
                          <w:szCs w:val="24"/>
                        </w:rPr>
                        <w:t>Meeting date:</w:t>
                      </w:r>
                      <w:r w:rsidRPr="00EF46C5">
                        <w:rPr>
                          <w:rFonts w:ascii="Arial" w:hAnsi="Arial" w:cs="Arial"/>
                          <w:sz w:val="24"/>
                          <w:szCs w:val="24"/>
                        </w:rPr>
                        <w:t xml:space="preserve"> </w:t>
                      </w:r>
                      <w:r w:rsidRPr="00EF46C5">
                        <w:rPr>
                          <w:rFonts w:ascii="Arial" w:hAnsi="Arial" w:cs="Arial"/>
                          <w:sz w:val="24"/>
                          <w:szCs w:val="24"/>
                        </w:rPr>
                        <w:tab/>
                      </w:r>
                      <w:r w:rsidR="00D3586C">
                        <w:rPr>
                          <w:rFonts w:ascii="Arial" w:hAnsi="Arial" w:cs="Arial"/>
                          <w:sz w:val="24"/>
                          <w:szCs w:val="24"/>
                        </w:rPr>
                        <w:t>21 May 2024</w:t>
                      </w:r>
                    </w:p>
                    <w:p w14:paraId="054674AB" w14:textId="77777777" w:rsidR="00AC6365" w:rsidRPr="00EF46C5" w:rsidRDefault="00AC6365" w:rsidP="00925227">
                      <w:pPr>
                        <w:spacing w:after="120"/>
                        <w:rPr>
                          <w:rFonts w:ascii="Arial" w:hAnsi="Arial" w:cs="Arial"/>
                          <w:sz w:val="24"/>
                          <w:szCs w:val="24"/>
                        </w:rPr>
                      </w:pPr>
                      <w:r w:rsidRPr="00925227">
                        <w:rPr>
                          <w:rFonts w:ascii="Arial" w:hAnsi="Arial" w:cs="Arial"/>
                          <w:b/>
                          <w:sz w:val="24"/>
                          <w:szCs w:val="24"/>
                        </w:rPr>
                        <w:t>Subject:</w:t>
                      </w:r>
                      <w:r w:rsidRPr="00EF46C5">
                        <w:rPr>
                          <w:rFonts w:ascii="Arial" w:hAnsi="Arial" w:cs="Arial"/>
                          <w:sz w:val="24"/>
                          <w:szCs w:val="24"/>
                        </w:rPr>
                        <w:t xml:space="preserve"> </w:t>
                      </w:r>
                      <w:r w:rsidRPr="00EF46C5">
                        <w:rPr>
                          <w:rFonts w:ascii="Arial" w:hAnsi="Arial" w:cs="Arial"/>
                          <w:sz w:val="24"/>
                          <w:szCs w:val="24"/>
                        </w:rPr>
                        <w:tab/>
                      </w:r>
                      <w:r>
                        <w:rPr>
                          <w:rFonts w:ascii="Arial" w:hAnsi="Arial" w:cs="Arial"/>
                          <w:sz w:val="24"/>
                          <w:szCs w:val="24"/>
                        </w:rPr>
                        <w:tab/>
                      </w:r>
                      <w:r w:rsidR="000C0EFE">
                        <w:rPr>
                          <w:rFonts w:ascii="Arial" w:hAnsi="Arial" w:cs="Arial"/>
                          <w:sz w:val="24"/>
                          <w:szCs w:val="24"/>
                        </w:rPr>
                        <w:t>Annual Governance Statement</w:t>
                      </w:r>
                    </w:p>
                    <w:p w14:paraId="7AF67B1D" w14:textId="58BB9794" w:rsidR="00AC6365" w:rsidRPr="00EF46C5" w:rsidRDefault="00AC6365" w:rsidP="00D73AD7">
                      <w:pPr>
                        <w:spacing w:after="120"/>
                        <w:ind w:left="2160" w:hanging="2160"/>
                        <w:rPr>
                          <w:rFonts w:ascii="Arial" w:hAnsi="Arial" w:cs="Arial"/>
                          <w:sz w:val="24"/>
                          <w:szCs w:val="24"/>
                        </w:rPr>
                      </w:pPr>
                      <w:r w:rsidRPr="00925227">
                        <w:rPr>
                          <w:rFonts w:ascii="Arial" w:hAnsi="Arial" w:cs="Arial"/>
                          <w:b/>
                          <w:sz w:val="24"/>
                          <w:szCs w:val="24"/>
                        </w:rPr>
                        <w:t>Author of report</w:t>
                      </w:r>
                      <w:r>
                        <w:rPr>
                          <w:rFonts w:ascii="Arial" w:hAnsi="Arial" w:cs="Arial"/>
                          <w:b/>
                          <w:sz w:val="24"/>
                          <w:szCs w:val="24"/>
                        </w:rPr>
                        <w:t>:</w:t>
                      </w:r>
                      <w:r w:rsidRPr="00EF46C5">
                        <w:rPr>
                          <w:rFonts w:ascii="Arial" w:hAnsi="Arial" w:cs="Arial"/>
                          <w:sz w:val="24"/>
                          <w:szCs w:val="24"/>
                        </w:rPr>
                        <w:tab/>
                      </w:r>
                      <w:r w:rsidR="000C0EFE">
                        <w:rPr>
                          <w:rFonts w:ascii="Arial" w:hAnsi="Arial" w:cs="Arial"/>
                          <w:sz w:val="24"/>
                          <w:szCs w:val="24"/>
                        </w:rPr>
                        <w:t>Richard Croucher, Chief Finance Officer</w:t>
                      </w:r>
                    </w:p>
                  </w:txbxContent>
                </v:textbox>
                <w10:wrap type="topAndBottom"/>
              </v:shape>
            </w:pict>
          </mc:Fallback>
        </mc:AlternateContent>
      </w:r>
      <w:r w:rsidR="003B24C9" w:rsidRPr="00D6096B">
        <w:rPr>
          <w:rFonts w:ascii="Arial" w:hAnsi="Arial" w:cs="Arial"/>
          <w:b/>
          <w:bCs/>
          <w:sz w:val="28"/>
          <w:szCs w:val="24"/>
        </w:rPr>
        <w:t>O</w:t>
      </w:r>
      <w:r w:rsidR="00224317" w:rsidRPr="00D6096B">
        <w:rPr>
          <w:rFonts w:ascii="Arial" w:hAnsi="Arial" w:cs="Arial"/>
          <w:b/>
          <w:bCs/>
          <w:sz w:val="28"/>
          <w:szCs w:val="24"/>
        </w:rPr>
        <w:t>bjective</w:t>
      </w:r>
    </w:p>
    <w:p w14:paraId="5CDE142D" w14:textId="65429498" w:rsidR="00F90FA7" w:rsidRPr="000C0EFE" w:rsidRDefault="00647BA0" w:rsidP="000C0EFE">
      <w:pPr>
        <w:keepNext/>
        <w:numPr>
          <w:ilvl w:val="1"/>
          <w:numId w:val="1"/>
        </w:numPr>
        <w:spacing w:after="120"/>
        <w:ind w:left="709" w:hanging="709"/>
        <w:rPr>
          <w:rFonts w:ascii="Arial" w:hAnsi="Arial" w:cs="Arial"/>
          <w:sz w:val="24"/>
          <w:szCs w:val="24"/>
        </w:rPr>
      </w:pPr>
      <w:r w:rsidRPr="008A4674">
        <w:rPr>
          <w:rFonts w:ascii="Arial" w:hAnsi="Arial" w:cs="Arial"/>
          <w:bCs/>
          <w:sz w:val="24"/>
          <w:szCs w:val="24"/>
        </w:rPr>
        <w:t>The purpose of this report is to</w:t>
      </w:r>
      <w:r w:rsidR="000C0EFE">
        <w:rPr>
          <w:rFonts w:ascii="Arial" w:hAnsi="Arial" w:cs="Arial"/>
          <w:bCs/>
          <w:sz w:val="24"/>
          <w:szCs w:val="24"/>
        </w:rPr>
        <w:t xml:space="preserve"> receive comments </w:t>
      </w:r>
      <w:r w:rsidR="00D73AD7">
        <w:rPr>
          <w:rFonts w:ascii="Arial" w:hAnsi="Arial" w:cs="Arial"/>
          <w:bCs/>
          <w:sz w:val="24"/>
          <w:szCs w:val="24"/>
        </w:rPr>
        <w:t xml:space="preserve">from the Committee </w:t>
      </w:r>
      <w:r w:rsidR="000C0EFE">
        <w:rPr>
          <w:rFonts w:ascii="Arial" w:hAnsi="Arial" w:cs="Arial"/>
          <w:bCs/>
          <w:sz w:val="24"/>
          <w:szCs w:val="24"/>
        </w:rPr>
        <w:t>on the draft Annual Governance Statement (AGS)</w:t>
      </w:r>
      <w:r w:rsidR="009E09BD" w:rsidRPr="000C0EFE">
        <w:rPr>
          <w:rFonts w:ascii="Arial" w:hAnsi="Arial" w:cs="Arial"/>
          <w:sz w:val="24"/>
          <w:szCs w:val="24"/>
        </w:rPr>
        <w:t>.</w:t>
      </w:r>
      <w:r w:rsidR="00D73AD7">
        <w:rPr>
          <w:rFonts w:ascii="Arial" w:hAnsi="Arial" w:cs="Arial"/>
          <w:sz w:val="24"/>
          <w:szCs w:val="24"/>
        </w:rPr>
        <w:t xml:space="preserve"> The draft AGS for the OPCC has already been reviewed by the PCC and the draft AGS for the Constabulary has already been reviewed by the Chief Constable and Chief Officer Group.</w:t>
      </w:r>
    </w:p>
    <w:p w14:paraId="4EB8D9F0" w14:textId="77777777" w:rsidR="00224317" w:rsidRPr="00C853A0" w:rsidRDefault="00D6096B" w:rsidP="007C520A">
      <w:pPr>
        <w:keepNext/>
        <w:numPr>
          <w:ilvl w:val="0"/>
          <w:numId w:val="1"/>
        </w:numPr>
        <w:spacing w:after="120"/>
        <w:ind w:left="357" w:hanging="357"/>
        <w:rPr>
          <w:rFonts w:ascii="Arial" w:hAnsi="Arial" w:cs="Arial"/>
          <w:b/>
          <w:bCs/>
          <w:sz w:val="28"/>
          <w:szCs w:val="24"/>
        </w:rPr>
      </w:pPr>
      <w:r>
        <w:rPr>
          <w:rFonts w:ascii="Arial" w:hAnsi="Arial" w:cs="Arial"/>
          <w:b/>
          <w:bCs/>
          <w:sz w:val="28"/>
          <w:szCs w:val="24"/>
        </w:rPr>
        <w:t>Background</w:t>
      </w:r>
    </w:p>
    <w:p w14:paraId="248DB2FE" w14:textId="77777777" w:rsidR="000C0EFE" w:rsidRDefault="000C0EFE" w:rsidP="00D6096B">
      <w:pPr>
        <w:keepNext/>
        <w:numPr>
          <w:ilvl w:val="1"/>
          <w:numId w:val="1"/>
        </w:numPr>
        <w:tabs>
          <w:tab w:val="num" w:pos="709"/>
        </w:tabs>
        <w:spacing w:after="120"/>
        <w:ind w:left="709" w:hanging="709"/>
        <w:rPr>
          <w:rFonts w:ascii="Arial" w:hAnsi="Arial" w:cs="Arial"/>
          <w:sz w:val="24"/>
          <w:szCs w:val="24"/>
        </w:rPr>
      </w:pPr>
      <w:r>
        <w:rPr>
          <w:rFonts w:ascii="Arial" w:hAnsi="Arial" w:cs="Arial"/>
          <w:sz w:val="24"/>
          <w:szCs w:val="24"/>
        </w:rPr>
        <w:t xml:space="preserve">The AGS is a statutory document that must be published each year within the statement of accounts. The AGS is intended to set out the governance arrangements in place for the </w:t>
      </w:r>
      <w:r w:rsidR="00E86DB3">
        <w:rPr>
          <w:rFonts w:ascii="Arial" w:hAnsi="Arial" w:cs="Arial"/>
          <w:sz w:val="24"/>
          <w:szCs w:val="24"/>
        </w:rPr>
        <w:t xml:space="preserve">OPCC and </w:t>
      </w:r>
      <w:r>
        <w:rPr>
          <w:rFonts w:ascii="Arial" w:hAnsi="Arial" w:cs="Arial"/>
          <w:sz w:val="24"/>
          <w:szCs w:val="24"/>
        </w:rPr>
        <w:t xml:space="preserve">Constabulary and assess its robustness and any potential weaknesses. An action plan needs to be included for the forthcoming year to deal with any weaknesses or issues that could significantly impact on continuous improvement. </w:t>
      </w:r>
    </w:p>
    <w:p w14:paraId="6B1875D7" w14:textId="77777777" w:rsidR="00D6096B" w:rsidRPr="00D6096B" w:rsidRDefault="000C0EFE" w:rsidP="00D6096B">
      <w:pPr>
        <w:keepNext/>
        <w:numPr>
          <w:ilvl w:val="1"/>
          <w:numId w:val="1"/>
        </w:numPr>
        <w:tabs>
          <w:tab w:val="num" w:pos="709"/>
        </w:tabs>
        <w:spacing w:after="120"/>
        <w:ind w:left="709" w:hanging="709"/>
        <w:rPr>
          <w:rFonts w:ascii="Arial" w:hAnsi="Arial" w:cs="Arial"/>
          <w:sz w:val="24"/>
          <w:szCs w:val="24"/>
        </w:rPr>
      </w:pPr>
      <w:r>
        <w:rPr>
          <w:rFonts w:ascii="Arial" w:hAnsi="Arial" w:cs="Arial"/>
          <w:sz w:val="24"/>
          <w:szCs w:val="24"/>
        </w:rPr>
        <w:t xml:space="preserve">The document style and headings are formulated in the same way as other partner organisations. Much of the text follows the statutory guidance. </w:t>
      </w:r>
      <w:r w:rsidR="00E86DB3">
        <w:rPr>
          <w:rFonts w:ascii="Arial" w:hAnsi="Arial" w:cs="Arial"/>
          <w:sz w:val="24"/>
          <w:szCs w:val="24"/>
        </w:rPr>
        <w:t>T</w:t>
      </w:r>
      <w:r>
        <w:rPr>
          <w:rFonts w:ascii="Arial" w:hAnsi="Arial" w:cs="Arial"/>
          <w:sz w:val="24"/>
          <w:szCs w:val="24"/>
        </w:rPr>
        <w:t xml:space="preserve">he attached draft AGS </w:t>
      </w:r>
      <w:r w:rsidRPr="000C0EFE">
        <w:rPr>
          <w:rFonts w:ascii="Arial" w:hAnsi="Arial" w:cs="Arial"/>
          <w:sz w:val="24"/>
          <w:szCs w:val="24"/>
          <w:u w:val="single"/>
        </w:rPr>
        <w:t>has tracked changes left on to simply show amendments to the previous version from last year</w:t>
      </w:r>
      <w:r>
        <w:rPr>
          <w:rFonts w:ascii="Arial" w:hAnsi="Arial" w:cs="Arial"/>
          <w:sz w:val="24"/>
          <w:szCs w:val="24"/>
        </w:rPr>
        <w:t xml:space="preserve">. </w:t>
      </w:r>
    </w:p>
    <w:p w14:paraId="246DA275" w14:textId="77777777" w:rsidR="000C0EFE" w:rsidRDefault="00D6096B" w:rsidP="003B15E4">
      <w:pPr>
        <w:keepNext/>
        <w:numPr>
          <w:ilvl w:val="1"/>
          <w:numId w:val="1"/>
        </w:numPr>
        <w:spacing w:after="120"/>
        <w:ind w:left="709" w:hanging="709"/>
        <w:rPr>
          <w:rFonts w:ascii="Arial" w:hAnsi="Arial" w:cs="Arial"/>
          <w:sz w:val="24"/>
          <w:szCs w:val="24"/>
        </w:rPr>
      </w:pPr>
      <w:r>
        <w:rPr>
          <w:rFonts w:ascii="Arial" w:hAnsi="Arial" w:cs="Arial"/>
          <w:sz w:val="24"/>
          <w:szCs w:val="24"/>
        </w:rPr>
        <w:t xml:space="preserve">The </w:t>
      </w:r>
      <w:r w:rsidR="000C0EFE">
        <w:rPr>
          <w:rFonts w:ascii="Arial" w:hAnsi="Arial" w:cs="Arial"/>
          <w:sz w:val="24"/>
          <w:szCs w:val="24"/>
        </w:rPr>
        <w:t>key changes are in respect of the action plan at section 6. These have been amended to take account of significant issues. The statutory guidance seeks to limit the size of the document as it would be too large to consume if the document contained a comprehensive assessment of all governance and policies. The focus should be on changes that have a significant impact on the ability to deliver service.</w:t>
      </w:r>
    </w:p>
    <w:p w14:paraId="1CFE24F8" w14:textId="60C79A15" w:rsidR="00E86DB3" w:rsidRDefault="00E86DB3" w:rsidP="003B15E4">
      <w:pPr>
        <w:keepNext/>
        <w:numPr>
          <w:ilvl w:val="1"/>
          <w:numId w:val="1"/>
        </w:numPr>
        <w:spacing w:after="120"/>
        <w:ind w:left="709" w:hanging="709"/>
        <w:rPr>
          <w:rFonts w:ascii="Arial" w:hAnsi="Arial" w:cs="Arial"/>
          <w:sz w:val="24"/>
          <w:szCs w:val="24"/>
        </w:rPr>
      </w:pPr>
      <w:r>
        <w:rPr>
          <w:rFonts w:ascii="Arial" w:hAnsi="Arial" w:cs="Arial"/>
          <w:sz w:val="24"/>
          <w:szCs w:val="24"/>
        </w:rPr>
        <w:t>The AGS will be published</w:t>
      </w:r>
      <w:r w:rsidR="0085690A">
        <w:rPr>
          <w:rFonts w:ascii="Arial" w:hAnsi="Arial" w:cs="Arial"/>
          <w:sz w:val="24"/>
          <w:szCs w:val="24"/>
        </w:rPr>
        <w:t xml:space="preserve"> alongside the Statement of Accounts. For the 202</w:t>
      </w:r>
      <w:r w:rsidR="00A9482C">
        <w:rPr>
          <w:rFonts w:ascii="Arial" w:hAnsi="Arial" w:cs="Arial"/>
          <w:sz w:val="24"/>
          <w:szCs w:val="24"/>
        </w:rPr>
        <w:t>3</w:t>
      </w:r>
      <w:r w:rsidR="0085690A">
        <w:rPr>
          <w:rFonts w:ascii="Arial" w:hAnsi="Arial" w:cs="Arial"/>
          <w:sz w:val="24"/>
          <w:szCs w:val="24"/>
        </w:rPr>
        <w:t>/2</w:t>
      </w:r>
      <w:r w:rsidR="00A9482C">
        <w:rPr>
          <w:rFonts w:ascii="Arial" w:hAnsi="Arial" w:cs="Arial"/>
          <w:sz w:val="24"/>
          <w:szCs w:val="24"/>
        </w:rPr>
        <w:t>4</w:t>
      </w:r>
      <w:r w:rsidR="0085690A">
        <w:rPr>
          <w:rFonts w:ascii="Arial" w:hAnsi="Arial" w:cs="Arial"/>
          <w:sz w:val="24"/>
          <w:szCs w:val="24"/>
        </w:rPr>
        <w:t xml:space="preserve"> accounts</w:t>
      </w:r>
      <w:r w:rsidR="00D73AD7">
        <w:rPr>
          <w:rFonts w:ascii="Arial" w:hAnsi="Arial" w:cs="Arial"/>
          <w:sz w:val="24"/>
          <w:szCs w:val="24"/>
        </w:rPr>
        <w:t xml:space="preserve"> draft unaudited accounts must be published by 31 May</w:t>
      </w:r>
      <w:r w:rsidR="0085690A">
        <w:rPr>
          <w:rFonts w:ascii="Arial" w:hAnsi="Arial" w:cs="Arial"/>
          <w:sz w:val="24"/>
          <w:szCs w:val="24"/>
        </w:rPr>
        <w:t>. The AGS is subject to external audit comment but is not subject to forma</w:t>
      </w:r>
      <w:r w:rsidR="00A9482C">
        <w:rPr>
          <w:rFonts w:ascii="Arial" w:hAnsi="Arial" w:cs="Arial"/>
          <w:sz w:val="24"/>
          <w:szCs w:val="24"/>
        </w:rPr>
        <w:t>l external audit sign-off.</w:t>
      </w:r>
    </w:p>
    <w:p w14:paraId="5CDCF5FD" w14:textId="77777777" w:rsidR="00CA229B" w:rsidRPr="000C0EFE" w:rsidRDefault="00CA229B" w:rsidP="000C0EFE">
      <w:pPr>
        <w:keepNext/>
        <w:spacing w:after="120"/>
        <w:rPr>
          <w:rFonts w:ascii="Arial" w:hAnsi="Arial" w:cs="Arial"/>
          <w:sz w:val="24"/>
          <w:szCs w:val="24"/>
        </w:rPr>
      </w:pPr>
    </w:p>
    <w:p w14:paraId="23D5D815" w14:textId="77777777" w:rsidR="00554A51" w:rsidRPr="00D6096B" w:rsidRDefault="000C0EFE" w:rsidP="00D6096B">
      <w:pPr>
        <w:keepNext/>
        <w:numPr>
          <w:ilvl w:val="0"/>
          <w:numId w:val="1"/>
        </w:numPr>
        <w:spacing w:after="120"/>
        <w:ind w:left="357" w:hanging="357"/>
        <w:rPr>
          <w:rFonts w:ascii="Arial" w:hAnsi="Arial" w:cs="Arial"/>
          <w:b/>
          <w:bCs/>
          <w:sz w:val="28"/>
          <w:szCs w:val="24"/>
        </w:rPr>
      </w:pPr>
      <w:r>
        <w:rPr>
          <w:rFonts w:ascii="Arial" w:hAnsi="Arial" w:cs="Arial"/>
          <w:b/>
          <w:bCs/>
          <w:sz w:val="28"/>
          <w:szCs w:val="24"/>
        </w:rPr>
        <w:t>Recommendations</w:t>
      </w:r>
    </w:p>
    <w:p w14:paraId="5DCF6A0E" w14:textId="77777777" w:rsidR="000C0EFE" w:rsidRDefault="000C0EFE" w:rsidP="000C0EFE">
      <w:pPr>
        <w:pStyle w:val="ListParagraph"/>
        <w:numPr>
          <w:ilvl w:val="1"/>
          <w:numId w:val="1"/>
        </w:numPr>
        <w:spacing w:after="0"/>
        <w:ind w:left="709" w:hanging="709"/>
        <w:rPr>
          <w:rFonts w:ascii="Arial" w:hAnsi="Arial" w:cs="Arial"/>
          <w:sz w:val="24"/>
          <w:szCs w:val="24"/>
        </w:rPr>
      </w:pPr>
      <w:r>
        <w:rPr>
          <w:rFonts w:ascii="Arial" w:hAnsi="Arial" w:cs="Arial"/>
          <w:sz w:val="24"/>
          <w:szCs w:val="24"/>
        </w:rPr>
        <w:t>The report is submitted for comment.</w:t>
      </w:r>
    </w:p>
    <w:sectPr w:rsidR="000C0EFE" w:rsidSect="002F7541">
      <w:headerReference w:type="default" r:id="rId11"/>
      <w:pgSz w:w="11906" w:h="16838"/>
      <w:pgMar w:top="1077" w:right="1361" w:bottom="964"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BAA0" w14:textId="77777777" w:rsidR="00042A7D" w:rsidRDefault="00042A7D">
      <w:pPr>
        <w:rPr>
          <w:rFonts w:cs="Times New Roman"/>
        </w:rPr>
      </w:pPr>
      <w:r>
        <w:rPr>
          <w:rFonts w:cs="Times New Roman"/>
        </w:rPr>
        <w:separator/>
      </w:r>
    </w:p>
  </w:endnote>
  <w:endnote w:type="continuationSeparator" w:id="0">
    <w:p w14:paraId="0E9577CD" w14:textId="77777777" w:rsidR="00042A7D" w:rsidRDefault="00042A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3CCD" w14:textId="77777777" w:rsidR="00042A7D" w:rsidRDefault="00042A7D">
      <w:pPr>
        <w:rPr>
          <w:rFonts w:cs="Times New Roman"/>
        </w:rPr>
      </w:pPr>
      <w:r>
        <w:rPr>
          <w:rFonts w:cs="Times New Roman"/>
        </w:rPr>
        <w:separator/>
      </w:r>
    </w:p>
  </w:footnote>
  <w:footnote w:type="continuationSeparator" w:id="0">
    <w:p w14:paraId="7855485B" w14:textId="77777777" w:rsidR="00042A7D" w:rsidRDefault="00042A7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E7AB" w14:textId="77777777" w:rsidR="00E114F9" w:rsidRPr="007C7DB4" w:rsidRDefault="000C0EFE" w:rsidP="00C239BD">
    <w:pPr>
      <w:pStyle w:val="Header"/>
      <w:tabs>
        <w:tab w:val="left" w:pos="6663"/>
        <w:tab w:val="left" w:pos="12191"/>
      </w:tabs>
      <w:rPr>
        <w:b/>
        <w:bCs/>
        <w:sz w:val="36"/>
        <w:szCs w:val="36"/>
      </w:rPr>
    </w:pPr>
    <w:r>
      <w:rPr>
        <w:b/>
        <w:bCs/>
        <w:sz w:val="36"/>
        <w:szCs w:val="36"/>
      </w:rPr>
      <w:tab/>
    </w:r>
    <w:r>
      <w:rPr>
        <w:b/>
        <w:bCs/>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E78"/>
    <w:multiLevelType w:val="hybridMultilevel"/>
    <w:tmpl w:val="C3C85614"/>
    <w:lvl w:ilvl="0" w:tplc="0409000F">
      <w:start w:val="1"/>
      <w:numFmt w:val="decimal"/>
      <w:lvlText w:val="%1."/>
      <w:lvlJc w:val="left"/>
      <w:pPr>
        <w:tabs>
          <w:tab w:val="left" w:pos="720"/>
        </w:tabs>
        <w:ind w:left="720" w:hanging="360"/>
      </w:pPr>
      <w:rPr>
        <w:rFonts w:cs="Times New Roman"/>
      </w:rPr>
    </w:lvl>
    <w:lvl w:ilvl="1" w:tplc="04090019" w:tentative="1">
      <w:start w:val="1"/>
      <w:numFmt w:val="lowerLetter"/>
      <w:lvlText w:val="%2."/>
      <w:lvlJc w:val="left"/>
      <w:pPr>
        <w:tabs>
          <w:tab w:val="left" w:pos="1440"/>
        </w:tabs>
        <w:ind w:left="1440" w:hanging="360"/>
      </w:pPr>
      <w:rPr>
        <w:rFonts w:cs="Times New Roman"/>
      </w:rPr>
    </w:lvl>
    <w:lvl w:ilvl="2" w:tplc="0409001B" w:tentative="1">
      <w:start w:val="1"/>
      <w:numFmt w:val="lowerRoman"/>
      <w:lvlText w:val="%3."/>
      <w:lvlJc w:val="right"/>
      <w:pPr>
        <w:tabs>
          <w:tab w:val="left" w:pos="2160"/>
        </w:tabs>
        <w:ind w:left="2160" w:hanging="180"/>
      </w:pPr>
      <w:rPr>
        <w:rFonts w:cs="Times New Roman"/>
      </w:rPr>
    </w:lvl>
    <w:lvl w:ilvl="3" w:tplc="0409000F" w:tentative="1">
      <w:start w:val="1"/>
      <w:numFmt w:val="decimal"/>
      <w:lvlText w:val="%4."/>
      <w:lvlJc w:val="left"/>
      <w:pPr>
        <w:tabs>
          <w:tab w:val="left" w:pos="2880"/>
        </w:tabs>
        <w:ind w:left="2880" w:hanging="360"/>
      </w:pPr>
      <w:rPr>
        <w:rFonts w:cs="Times New Roman"/>
      </w:rPr>
    </w:lvl>
    <w:lvl w:ilvl="4" w:tplc="04090019" w:tentative="1">
      <w:start w:val="1"/>
      <w:numFmt w:val="lowerLetter"/>
      <w:lvlText w:val="%5."/>
      <w:lvlJc w:val="left"/>
      <w:pPr>
        <w:tabs>
          <w:tab w:val="left" w:pos="3600"/>
        </w:tabs>
        <w:ind w:left="3600" w:hanging="360"/>
      </w:pPr>
      <w:rPr>
        <w:rFonts w:cs="Times New Roman"/>
      </w:rPr>
    </w:lvl>
    <w:lvl w:ilvl="5" w:tplc="0409001B" w:tentative="1">
      <w:start w:val="1"/>
      <w:numFmt w:val="lowerRoman"/>
      <w:lvlText w:val="%6."/>
      <w:lvlJc w:val="right"/>
      <w:pPr>
        <w:tabs>
          <w:tab w:val="left" w:pos="4320"/>
        </w:tabs>
        <w:ind w:left="4320" w:hanging="180"/>
      </w:pPr>
      <w:rPr>
        <w:rFonts w:cs="Times New Roman"/>
      </w:rPr>
    </w:lvl>
    <w:lvl w:ilvl="6" w:tplc="0409000F" w:tentative="1">
      <w:start w:val="1"/>
      <w:numFmt w:val="decimal"/>
      <w:lvlText w:val="%7."/>
      <w:lvlJc w:val="left"/>
      <w:pPr>
        <w:tabs>
          <w:tab w:val="left" w:pos="5040"/>
        </w:tabs>
        <w:ind w:left="5040" w:hanging="360"/>
      </w:pPr>
      <w:rPr>
        <w:rFonts w:cs="Times New Roman"/>
      </w:rPr>
    </w:lvl>
    <w:lvl w:ilvl="7" w:tplc="04090019" w:tentative="1">
      <w:start w:val="1"/>
      <w:numFmt w:val="lowerLetter"/>
      <w:lvlText w:val="%8."/>
      <w:lvlJc w:val="left"/>
      <w:pPr>
        <w:tabs>
          <w:tab w:val="left" w:pos="5760"/>
        </w:tabs>
        <w:ind w:left="5760" w:hanging="360"/>
      </w:pPr>
      <w:rPr>
        <w:rFonts w:cs="Times New Roman"/>
      </w:rPr>
    </w:lvl>
    <w:lvl w:ilvl="8" w:tplc="0409001B" w:tentative="1">
      <w:start w:val="1"/>
      <w:numFmt w:val="lowerRoman"/>
      <w:lvlText w:val="%9."/>
      <w:lvlJc w:val="right"/>
      <w:pPr>
        <w:tabs>
          <w:tab w:val="left" w:pos="6480"/>
        </w:tabs>
        <w:ind w:left="6480" w:hanging="180"/>
      </w:pPr>
      <w:rPr>
        <w:rFonts w:cs="Times New Roman"/>
      </w:rPr>
    </w:lvl>
  </w:abstractNum>
  <w:abstractNum w:abstractNumId="1" w15:restartNumberingAfterBreak="0">
    <w:nsid w:val="015244B0"/>
    <w:multiLevelType w:val="hybridMultilevel"/>
    <w:tmpl w:val="C648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7F0"/>
    <w:multiLevelType w:val="hybridMultilevel"/>
    <w:tmpl w:val="7270D10E"/>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3" w15:restartNumberingAfterBreak="0">
    <w:nsid w:val="08C064E1"/>
    <w:multiLevelType w:val="multilevel"/>
    <w:tmpl w:val="42E4BA1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2240"/>
        </w:tabs>
        <w:ind w:left="-2240" w:hanging="661"/>
      </w:pPr>
      <w:rPr>
        <w:rFonts w:ascii="Arial" w:hAnsi="Arial" w:cs="Arial" w:hint="default"/>
        <w:b w:val="0"/>
        <w:bCs w:val="0"/>
      </w:rPr>
    </w:lvl>
    <w:lvl w:ilvl="2">
      <w:start w:val="1"/>
      <w:numFmt w:val="bullet"/>
      <w:lvlText w:val=""/>
      <w:lvlJc w:val="left"/>
      <w:pPr>
        <w:tabs>
          <w:tab w:val="num" w:pos="-1900"/>
        </w:tabs>
        <w:ind w:left="-1900" w:hanging="340"/>
      </w:pPr>
      <w:rPr>
        <w:rFonts w:ascii="Symbol" w:hAnsi="Symbol" w:hint="default"/>
      </w:rPr>
    </w:lvl>
    <w:lvl w:ilvl="3">
      <w:start w:val="1"/>
      <w:numFmt w:val="decimal"/>
      <w:lvlText w:val="%1.%2.%3.%4."/>
      <w:lvlJc w:val="left"/>
      <w:pPr>
        <w:tabs>
          <w:tab w:val="num" w:pos="-1533"/>
        </w:tabs>
        <w:ind w:left="-1533" w:hanging="648"/>
      </w:pPr>
      <w:rPr>
        <w:rFonts w:cs="Times New Roman" w:hint="default"/>
      </w:rPr>
    </w:lvl>
    <w:lvl w:ilvl="4">
      <w:start w:val="1"/>
      <w:numFmt w:val="decimal"/>
      <w:lvlText w:val="%1.%2.%3.%4.%5."/>
      <w:lvlJc w:val="left"/>
      <w:pPr>
        <w:tabs>
          <w:tab w:val="num" w:pos="-1029"/>
        </w:tabs>
        <w:ind w:left="-1029" w:hanging="792"/>
      </w:pPr>
      <w:rPr>
        <w:rFonts w:cs="Times New Roman" w:hint="default"/>
      </w:rPr>
    </w:lvl>
    <w:lvl w:ilvl="5">
      <w:start w:val="1"/>
      <w:numFmt w:val="decimal"/>
      <w:lvlText w:val="%6."/>
      <w:lvlJc w:val="left"/>
      <w:pPr>
        <w:tabs>
          <w:tab w:val="num" w:pos="-525"/>
        </w:tabs>
        <w:ind w:left="-525" w:hanging="936"/>
      </w:pPr>
      <w:rPr>
        <w:rFonts w:asciiTheme="minorHAnsi" w:eastAsiaTheme="minorHAnsi" w:hAnsiTheme="minorHAnsi" w:cstheme="minorBidi" w:hint="default"/>
      </w:rPr>
    </w:lvl>
    <w:lvl w:ilvl="6">
      <w:start w:val="1"/>
      <w:numFmt w:val="decimal"/>
      <w:lvlText w:val="%1.%2.%3.%4.%5.%6.%7."/>
      <w:lvlJc w:val="left"/>
      <w:pPr>
        <w:tabs>
          <w:tab w:val="num" w:pos="-21"/>
        </w:tabs>
        <w:ind w:left="-21" w:hanging="1080"/>
      </w:pPr>
      <w:rPr>
        <w:rFonts w:cs="Times New Roman" w:hint="default"/>
      </w:rPr>
    </w:lvl>
    <w:lvl w:ilvl="7">
      <w:start w:val="1"/>
      <w:numFmt w:val="decimal"/>
      <w:lvlText w:val="%1.%2.%3.%4.%5.%6.%7.%8."/>
      <w:lvlJc w:val="left"/>
      <w:pPr>
        <w:tabs>
          <w:tab w:val="num" w:pos="483"/>
        </w:tabs>
        <w:ind w:left="483" w:hanging="1224"/>
      </w:pPr>
      <w:rPr>
        <w:rFonts w:cs="Times New Roman" w:hint="default"/>
      </w:rPr>
    </w:lvl>
    <w:lvl w:ilvl="8">
      <w:start w:val="1"/>
      <w:numFmt w:val="decimal"/>
      <w:lvlText w:val="%1.%2.%3.%4.%5.%6.%7.%8.%9."/>
      <w:lvlJc w:val="left"/>
      <w:pPr>
        <w:tabs>
          <w:tab w:val="num" w:pos="1059"/>
        </w:tabs>
        <w:ind w:left="1059" w:hanging="1440"/>
      </w:pPr>
      <w:rPr>
        <w:rFonts w:cs="Times New Roman" w:hint="default"/>
      </w:rPr>
    </w:lvl>
  </w:abstractNum>
  <w:abstractNum w:abstractNumId="4" w15:restartNumberingAfterBreak="0">
    <w:nsid w:val="09176F51"/>
    <w:multiLevelType w:val="hybridMultilevel"/>
    <w:tmpl w:val="67629C0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5" w15:restartNumberingAfterBreak="0">
    <w:nsid w:val="0B770E21"/>
    <w:multiLevelType w:val="multilevel"/>
    <w:tmpl w:val="04F44C3C"/>
    <w:lvl w:ilvl="0">
      <w:start w:val="1"/>
      <w:numFmt w:val="decimal"/>
      <w:lvlText w:val="%1."/>
      <w:lvlJc w:val="left"/>
      <w:pPr>
        <w:tabs>
          <w:tab w:val="num" w:pos="720"/>
        </w:tabs>
        <w:ind w:left="720" w:hanging="360"/>
      </w:pPr>
      <w:rPr>
        <w:rFonts w:cs="Times New Roman" w:hint="default"/>
        <w:b/>
        <w:bCs/>
      </w:rPr>
    </w:lvl>
    <w:lvl w:ilvl="1">
      <w:start w:val="1"/>
      <w:numFmt w:val="decimal"/>
      <w:lvlText w:val="%1.%2."/>
      <w:lvlJc w:val="left"/>
      <w:pPr>
        <w:tabs>
          <w:tab w:val="num" w:pos="-1880"/>
        </w:tabs>
        <w:ind w:left="-1880" w:hanging="661"/>
      </w:pPr>
      <w:rPr>
        <w:rFonts w:ascii="Arial" w:hAnsi="Arial" w:cs="Arial" w:hint="default"/>
        <w:b w:val="0"/>
        <w:bCs w:val="0"/>
      </w:rPr>
    </w:lvl>
    <w:lvl w:ilvl="2">
      <w:start w:val="1"/>
      <w:numFmt w:val="bullet"/>
      <w:lvlText w:val=""/>
      <w:lvlJc w:val="left"/>
      <w:pPr>
        <w:tabs>
          <w:tab w:val="num" w:pos="-1540"/>
        </w:tabs>
        <w:ind w:left="-1540" w:hanging="340"/>
      </w:pPr>
      <w:rPr>
        <w:rFonts w:ascii="Symbol" w:hAnsi="Symbol" w:hint="default"/>
      </w:rPr>
    </w:lvl>
    <w:lvl w:ilvl="3">
      <w:start w:val="1"/>
      <w:numFmt w:val="decimal"/>
      <w:lvlText w:val="%1.%2.%3.%4."/>
      <w:lvlJc w:val="left"/>
      <w:pPr>
        <w:tabs>
          <w:tab w:val="num" w:pos="-1173"/>
        </w:tabs>
        <w:ind w:left="-1173" w:hanging="648"/>
      </w:pPr>
      <w:rPr>
        <w:rFonts w:cs="Times New Roman" w:hint="default"/>
      </w:rPr>
    </w:lvl>
    <w:lvl w:ilvl="4">
      <w:start w:val="1"/>
      <w:numFmt w:val="decimal"/>
      <w:lvlText w:val="%1.%2.%3.%4.%5."/>
      <w:lvlJc w:val="left"/>
      <w:pPr>
        <w:tabs>
          <w:tab w:val="num" w:pos="-669"/>
        </w:tabs>
        <w:ind w:left="-669" w:hanging="792"/>
      </w:pPr>
      <w:rPr>
        <w:rFonts w:cs="Times New Roman" w:hint="default"/>
      </w:rPr>
    </w:lvl>
    <w:lvl w:ilvl="5">
      <w:start w:val="1"/>
      <w:numFmt w:val="decimal"/>
      <w:lvlText w:val="%1.%2.%3.%4.%5.%6."/>
      <w:lvlJc w:val="left"/>
      <w:pPr>
        <w:tabs>
          <w:tab w:val="num" w:pos="-165"/>
        </w:tabs>
        <w:ind w:left="-165" w:hanging="936"/>
      </w:pPr>
      <w:rPr>
        <w:rFonts w:cs="Times New Roman" w:hint="default"/>
      </w:rPr>
    </w:lvl>
    <w:lvl w:ilvl="6">
      <w:start w:val="1"/>
      <w:numFmt w:val="decimal"/>
      <w:lvlText w:val="%1.%2.%3.%4.%5.%6.%7."/>
      <w:lvlJc w:val="left"/>
      <w:pPr>
        <w:tabs>
          <w:tab w:val="num" w:pos="339"/>
        </w:tabs>
        <w:ind w:left="339" w:hanging="1080"/>
      </w:pPr>
      <w:rPr>
        <w:rFonts w:cs="Times New Roman" w:hint="default"/>
      </w:rPr>
    </w:lvl>
    <w:lvl w:ilvl="7">
      <w:start w:val="1"/>
      <w:numFmt w:val="decimal"/>
      <w:lvlText w:val="%1.%2.%3.%4.%5.%6.%7.%8."/>
      <w:lvlJc w:val="left"/>
      <w:pPr>
        <w:tabs>
          <w:tab w:val="num" w:pos="843"/>
        </w:tabs>
        <w:ind w:left="843" w:hanging="1224"/>
      </w:pPr>
      <w:rPr>
        <w:rFonts w:cs="Times New Roman" w:hint="default"/>
      </w:rPr>
    </w:lvl>
    <w:lvl w:ilvl="8">
      <w:start w:val="1"/>
      <w:numFmt w:val="decimal"/>
      <w:lvlText w:val="%1.%2.%3.%4.%5.%6.%7.%8.%9."/>
      <w:lvlJc w:val="left"/>
      <w:pPr>
        <w:tabs>
          <w:tab w:val="num" w:pos="1419"/>
        </w:tabs>
        <w:ind w:left="1419" w:hanging="1440"/>
      </w:pPr>
      <w:rPr>
        <w:rFonts w:cs="Times New Roman" w:hint="default"/>
      </w:rPr>
    </w:lvl>
  </w:abstractNum>
  <w:abstractNum w:abstractNumId="6" w15:restartNumberingAfterBreak="0">
    <w:nsid w:val="0D0F2B7B"/>
    <w:multiLevelType w:val="hybridMultilevel"/>
    <w:tmpl w:val="B08C6AE4"/>
    <w:lvl w:ilvl="0" w:tplc="08090001">
      <w:start w:val="1"/>
      <w:numFmt w:val="bullet"/>
      <w:lvlText w:val=""/>
      <w:lvlJc w:val="left"/>
      <w:pPr>
        <w:ind w:left="1381" w:hanging="360"/>
      </w:pPr>
      <w:rPr>
        <w:rFonts w:ascii="Symbol" w:hAnsi="Symbol" w:hint="default"/>
      </w:rPr>
    </w:lvl>
    <w:lvl w:ilvl="1" w:tplc="08090003">
      <w:start w:val="1"/>
      <w:numFmt w:val="bullet"/>
      <w:lvlText w:val="o"/>
      <w:lvlJc w:val="left"/>
      <w:pPr>
        <w:ind w:left="2101" w:hanging="360"/>
      </w:pPr>
      <w:rPr>
        <w:rFonts w:ascii="Courier New" w:hAnsi="Courier New" w:hint="default"/>
      </w:rPr>
    </w:lvl>
    <w:lvl w:ilvl="2" w:tplc="08090005">
      <w:start w:val="1"/>
      <w:numFmt w:val="bullet"/>
      <w:lvlText w:val=""/>
      <w:lvlJc w:val="left"/>
      <w:pPr>
        <w:ind w:left="2821" w:hanging="360"/>
      </w:pPr>
      <w:rPr>
        <w:rFonts w:ascii="Wingdings" w:hAnsi="Wingdings" w:hint="default"/>
      </w:rPr>
    </w:lvl>
    <w:lvl w:ilvl="3" w:tplc="08090001">
      <w:start w:val="1"/>
      <w:numFmt w:val="bullet"/>
      <w:lvlText w:val=""/>
      <w:lvlJc w:val="left"/>
      <w:pPr>
        <w:ind w:left="3541" w:hanging="360"/>
      </w:pPr>
      <w:rPr>
        <w:rFonts w:ascii="Symbol" w:hAnsi="Symbol" w:hint="default"/>
      </w:rPr>
    </w:lvl>
    <w:lvl w:ilvl="4" w:tplc="08090003">
      <w:start w:val="1"/>
      <w:numFmt w:val="bullet"/>
      <w:lvlText w:val="o"/>
      <w:lvlJc w:val="left"/>
      <w:pPr>
        <w:ind w:left="4261" w:hanging="360"/>
      </w:pPr>
      <w:rPr>
        <w:rFonts w:ascii="Courier New" w:hAnsi="Courier New" w:hint="default"/>
      </w:rPr>
    </w:lvl>
    <w:lvl w:ilvl="5" w:tplc="08090005">
      <w:start w:val="1"/>
      <w:numFmt w:val="bullet"/>
      <w:lvlText w:val=""/>
      <w:lvlJc w:val="left"/>
      <w:pPr>
        <w:ind w:left="4981" w:hanging="360"/>
      </w:pPr>
      <w:rPr>
        <w:rFonts w:ascii="Wingdings" w:hAnsi="Wingdings" w:hint="default"/>
      </w:rPr>
    </w:lvl>
    <w:lvl w:ilvl="6" w:tplc="08090001">
      <w:start w:val="1"/>
      <w:numFmt w:val="bullet"/>
      <w:lvlText w:val=""/>
      <w:lvlJc w:val="left"/>
      <w:pPr>
        <w:ind w:left="5701" w:hanging="360"/>
      </w:pPr>
      <w:rPr>
        <w:rFonts w:ascii="Symbol" w:hAnsi="Symbol" w:hint="default"/>
      </w:rPr>
    </w:lvl>
    <w:lvl w:ilvl="7" w:tplc="08090003">
      <w:start w:val="1"/>
      <w:numFmt w:val="bullet"/>
      <w:lvlText w:val="o"/>
      <w:lvlJc w:val="left"/>
      <w:pPr>
        <w:ind w:left="6421" w:hanging="360"/>
      </w:pPr>
      <w:rPr>
        <w:rFonts w:ascii="Courier New" w:hAnsi="Courier New" w:hint="default"/>
      </w:rPr>
    </w:lvl>
    <w:lvl w:ilvl="8" w:tplc="08090005">
      <w:start w:val="1"/>
      <w:numFmt w:val="bullet"/>
      <w:lvlText w:val=""/>
      <w:lvlJc w:val="left"/>
      <w:pPr>
        <w:ind w:left="7141" w:hanging="360"/>
      </w:pPr>
      <w:rPr>
        <w:rFonts w:ascii="Wingdings" w:hAnsi="Wingdings" w:hint="default"/>
      </w:rPr>
    </w:lvl>
  </w:abstractNum>
  <w:abstractNum w:abstractNumId="7" w15:restartNumberingAfterBreak="0">
    <w:nsid w:val="0FD23022"/>
    <w:multiLevelType w:val="hybridMultilevel"/>
    <w:tmpl w:val="9A1482B4"/>
    <w:lvl w:ilvl="0" w:tplc="08090001">
      <w:start w:val="1"/>
      <w:numFmt w:val="bullet"/>
      <w:lvlText w:val=""/>
      <w:lvlJc w:val="left"/>
      <w:pPr>
        <w:ind w:left="1741" w:hanging="360"/>
      </w:pPr>
      <w:rPr>
        <w:rFonts w:ascii="Symbol" w:hAnsi="Symbol" w:hint="default"/>
      </w:rPr>
    </w:lvl>
    <w:lvl w:ilvl="1" w:tplc="08090003">
      <w:start w:val="1"/>
      <w:numFmt w:val="bullet"/>
      <w:lvlText w:val="o"/>
      <w:lvlJc w:val="left"/>
      <w:pPr>
        <w:ind w:left="2461" w:hanging="360"/>
      </w:pPr>
      <w:rPr>
        <w:rFonts w:ascii="Courier New" w:hAnsi="Courier New" w:hint="default"/>
      </w:rPr>
    </w:lvl>
    <w:lvl w:ilvl="2" w:tplc="08090005">
      <w:start w:val="1"/>
      <w:numFmt w:val="bullet"/>
      <w:lvlText w:val=""/>
      <w:lvlJc w:val="left"/>
      <w:pPr>
        <w:ind w:left="3181" w:hanging="360"/>
      </w:pPr>
      <w:rPr>
        <w:rFonts w:ascii="Wingdings" w:hAnsi="Wingdings" w:hint="default"/>
      </w:rPr>
    </w:lvl>
    <w:lvl w:ilvl="3" w:tplc="08090001">
      <w:start w:val="1"/>
      <w:numFmt w:val="bullet"/>
      <w:lvlText w:val=""/>
      <w:lvlJc w:val="left"/>
      <w:pPr>
        <w:ind w:left="3901" w:hanging="360"/>
      </w:pPr>
      <w:rPr>
        <w:rFonts w:ascii="Symbol" w:hAnsi="Symbol" w:hint="default"/>
      </w:rPr>
    </w:lvl>
    <w:lvl w:ilvl="4" w:tplc="08090003">
      <w:start w:val="1"/>
      <w:numFmt w:val="bullet"/>
      <w:lvlText w:val="o"/>
      <w:lvlJc w:val="left"/>
      <w:pPr>
        <w:ind w:left="4621" w:hanging="360"/>
      </w:pPr>
      <w:rPr>
        <w:rFonts w:ascii="Courier New" w:hAnsi="Courier New" w:hint="default"/>
      </w:rPr>
    </w:lvl>
    <w:lvl w:ilvl="5" w:tplc="08090005">
      <w:start w:val="1"/>
      <w:numFmt w:val="bullet"/>
      <w:lvlText w:val=""/>
      <w:lvlJc w:val="left"/>
      <w:pPr>
        <w:ind w:left="5341" w:hanging="360"/>
      </w:pPr>
      <w:rPr>
        <w:rFonts w:ascii="Wingdings" w:hAnsi="Wingdings" w:hint="default"/>
      </w:rPr>
    </w:lvl>
    <w:lvl w:ilvl="6" w:tplc="08090001">
      <w:start w:val="1"/>
      <w:numFmt w:val="bullet"/>
      <w:lvlText w:val=""/>
      <w:lvlJc w:val="left"/>
      <w:pPr>
        <w:ind w:left="6061" w:hanging="360"/>
      </w:pPr>
      <w:rPr>
        <w:rFonts w:ascii="Symbol" w:hAnsi="Symbol" w:hint="default"/>
      </w:rPr>
    </w:lvl>
    <w:lvl w:ilvl="7" w:tplc="08090003">
      <w:start w:val="1"/>
      <w:numFmt w:val="bullet"/>
      <w:lvlText w:val="o"/>
      <w:lvlJc w:val="left"/>
      <w:pPr>
        <w:ind w:left="6781" w:hanging="360"/>
      </w:pPr>
      <w:rPr>
        <w:rFonts w:ascii="Courier New" w:hAnsi="Courier New" w:hint="default"/>
      </w:rPr>
    </w:lvl>
    <w:lvl w:ilvl="8" w:tplc="08090005">
      <w:start w:val="1"/>
      <w:numFmt w:val="bullet"/>
      <w:lvlText w:val=""/>
      <w:lvlJc w:val="left"/>
      <w:pPr>
        <w:ind w:left="7501" w:hanging="360"/>
      </w:pPr>
      <w:rPr>
        <w:rFonts w:ascii="Wingdings" w:hAnsi="Wingdings" w:hint="default"/>
      </w:rPr>
    </w:lvl>
  </w:abstractNum>
  <w:abstractNum w:abstractNumId="8" w15:restartNumberingAfterBreak="0">
    <w:nsid w:val="119E1142"/>
    <w:multiLevelType w:val="hybridMultilevel"/>
    <w:tmpl w:val="96465FC0"/>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9" w15:restartNumberingAfterBreak="0">
    <w:nsid w:val="12197DE9"/>
    <w:multiLevelType w:val="hybridMultilevel"/>
    <w:tmpl w:val="D222EBDE"/>
    <w:lvl w:ilvl="0" w:tplc="2048D8B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967A0B"/>
    <w:multiLevelType w:val="multilevel"/>
    <w:tmpl w:val="8AC87C3C"/>
    <w:lvl w:ilvl="0">
      <w:start w:val="2"/>
      <w:numFmt w:val="decimal"/>
      <w:lvlText w:val="%1"/>
      <w:lvlJc w:val="left"/>
      <w:pPr>
        <w:ind w:left="360" w:hanging="360"/>
      </w:pPr>
      <w:rPr>
        <w:rFonts w:hint="default"/>
      </w:rPr>
    </w:lvl>
    <w:lvl w:ilvl="1">
      <w:start w:val="3"/>
      <w:numFmt w:val="decimal"/>
      <w:lvlText w:val="%1.%2"/>
      <w:lvlJc w:val="left"/>
      <w:pPr>
        <w:ind w:left="-2541" w:hanging="360"/>
      </w:pPr>
      <w:rPr>
        <w:rFonts w:hint="default"/>
      </w:rPr>
    </w:lvl>
    <w:lvl w:ilvl="2">
      <w:start w:val="1"/>
      <w:numFmt w:val="decimal"/>
      <w:lvlText w:val="%1.%2.%3"/>
      <w:lvlJc w:val="left"/>
      <w:pPr>
        <w:ind w:left="-5082" w:hanging="720"/>
      </w:pPr>
      <w:rPr>
        <w:rFonts w:hint="default"/>
      </w:rPr>
    </w:lvl>
    <w:lvl w:ilvl="3">
      <w:start w:val="1"/>
      <w:numFmt w:val="decimal"/>
      <w:lvlText w:val="%1.%2.%3.%4"/>
      <w:lvlJc w:val="left"/>
      <w:pPr>
        <w:ind w:left="-7623" w:hanging="1080"/>
      </w:pPr>
      <w:rPr>
        <w:rFonts w:hint="default"/>
      </w:rPr>
    </w:lvl>
    <w:lvl w:ilvl="4">
      <w:start w:val="1"/>
      <w:numFmt w:val="decimal"/>
      <w:lvlText w:val="%1.%2.%3.%4.%5"/>
      <w:lvlJc w:val="left"/>
      <w:pPr>
        <w:ind w:left="-10524" w:hanging="1080"/>
      </w:pPr>
      <w:rPr>
        <w:rFonts w:hint="default"/>
      </w:rPr>
    </w:lvl>
    <w:lvl w:ilvl="5">
      <w:start w:val="1"/>
      <w:numFmt w:val="decimal"/>
      <w:lvlText w:val="%1.%2.%3.%4.%5.%6"/>
      <w:lvlJc w:val="left"/>
      <w:pPr>
        <w:ind w:left="-1306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507" w:hanging="1800"/>
      </w:pPr>
      <w:rPr>
        <w:rFonts w:hint="default"/>
      </w:rPr>
    </w:lvl>
    <w:lvl w:ilvl="8">
      <w:start w:val="1"/>
      <w:numFmt w:val="decimal"/>
      <w:lvlText w:val="%1.%2.%3.%4.%5.%6.%7.%8.%9"/>
      <w:lvlJc w:val="left"/>
      <w:pPr>
        <w:ind w:left="-21408" w:hanging="1800"/>
      </w:pPr>
      <w:rPr>
        <w:rFonts w:hint="default"/>
      </w:rPr>
    </w:lvl>
  </w:abstractNum>
  <w:abstractNum w:abstractNumId="11" w15:restartNumberingAfterBreak="0">
    <w:nsid w:val="14B93A82"/>
    <w:multiLevelType w:val="hybridMultilevel"/>
    <w:tmpl w:val="7A6C2248"/>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14BE029C"/>
    <w:multiLevelType w:val="hybridMultilevel"/>
    <w:tmpl w:val="C9B4B6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1AB550AF"/>
    <w:multiLevelType w:val="multilevel"/>
    <w:tmpl w:val="25C0B80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230127DC"/>
    <w:multiLevelType w:val="hybridMultilevel"/>
    <w:tmpl w:val="53648EF0"/>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26891C97"/>
    <w:multiLevelType w:val="hybridMultilevel"/>
    <w:tmpl w:val="1EE6AB26"/>
    <w:lvl w:ilvl="0" w:tplc="0809000F">
      <w:start w:val="1"/>
      <w:numFmt w:val="decimal"/>
      <w:lvlText w:val="%1."/>
      <w:lvlJc w:val="left"/>
      <w:pPr>
        <w:ind w:left="1381" w:hanging="360"/>
      </w:pPr>
      <w:rPr>
        <w:rFonts w:cs="Times New Roman" w:hint="default"/>
      </w:rPr>
    </w:lvl>
    <w:lvl w:ilvl="1" w:tplc="08090003" w:tentative="1">
      <w:start w:val="1"/>
      <w:numFmt w:val="bullet"/>
      <w:lvlText w:val="o"/>
      <w:lvlJc w:val="left"/>
      <w:pPr>
        <w:ind w:left="2101" w:hanging="360"/>
      </w:pPr>
      <w:rPr>
        <w:rFonts w:ascii="Courier New" w:hAnsi="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16" w15:restartNumberingAfterBreak="0">
    <w:nsid w:val="2730194A"/>
    <w:multiLevelType w:val="hybridMultilevel"/>
    <w:tmpl w:val="4D2C1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1E50C9"/>
    <w:multiLevelType w:val="hybridMultilevel"/>
    <w:tmpl w:val="EA10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C4B5E"/>
    <w:multiLevelType w:val="hybridMultilevel"/>
    <w:tmpl w:val="23302A1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28DE015C"/>
    <w:multiLevelType w:val="hybridMultilevel"/>
    <w:tmpl w:val="9FC6E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BA275A"/>
    <w:multiLevelType w:val="multilevel"/>
    <w:tmpl w:val="4EC2C764"/>
    <w:lvl w:ilvl="0">
      <w:start w:val="1"/>
      <w:numFmt w:val="decimal"/>
      <w:lvlText w:val="%1."/>
      <w:lvlJc w:val="left"/>
      <w:pPr>
        <w:tabs>
          <w:tab w:val="num" w:pos="3621"/>
        </w:tabs>
        <w:ind w:left="3621"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decimal"/>
      <w:lvlText w:val="%1.%2.%3."/>
      <w:lvlJc w:val="left"/>
      <w:pPr>
        <w:tabs>
          <w:tab w:val="num" w:pos="1361"/>
        </w:tabs>
        <w:ind w:left="1361" w:hanging="340"/>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36842A4F"/>
    <w:multiLevelType w:val="multilevel"/>
    <w:tmpl w:val="B3069F20"/>
    <w:lvl w:ilvl="0">
      <w:start w:val="1"/>
      <w:numFmt w:val="bullet"/>
      <w:lvlText w:val=""/>
      <w:lvlJc w:val="left"/>
      <w:pPr>
        <w:tabs>
          <w:tab w:val="num" w:pos="1381"/>
        </w:tabs>
        <w:ind w:left="1381" w:hanging="360"/>
      </w:pPr>
      <w:rPr>
        <w:rFonts w:ascii="Symbol" w:hAnsi="Symbol" w:hint="default"/>
        <w:sz w:val="20"/>
      </w:rPr>
    </w:lvl>
    <w:lvl w:ilvl="1">
      <w:start w:val="1"/>
      <w:numFmt w:val="bullet"/>
      <w:lvlText w:val="o"/>
      <w:lvlJc w:val="left"/>
      <w:pPr>
        <w:tabs>
          <w:tab w:val="num" w:pos="2101"/>
        </w:tabs>
        <w:ind w:left="2101" w:hanging="360"/>
      </w:pPr>
      <w:rPr>
        <w:rFonts w:ascii="Courier New" w:hAnsi="Courier New" w:hint="default"/>
        <w:sz w:val="20"/>
      </w:rPr>
    </w:lvl>
    <w:lvl w:ilvl="2">
      <w:start w:val="1"/>
      <w:numFmt w:val="bullet"/>
      <w:lvlText w:val=""/>
      <w:lvlJc w:val="left"/>
      <w:pPr>
        <w:tabs>
          <w:tab w:val="num" w:pos="2821"/>
        </w:tabs>
        <w:ind w:left="2821" w:hanging="360"/>
      </w:pPr>
      <w:rPr>
        <w:rFonts w:ascii="Wingdings" w:hAnsi="Wingdings" w:hint="default"/>
        <w:sz w:val="20"/>
      </w:rPr>
    </w:lvl>
    <w:lvl w:ilvl="3">
      <w:start w:val="1"/>
      <w:numFmt w:val="bullet"/>
      <w:lvlText w:val=""/>
      <w:lvlJc w:val="left"/>
      <w:pPr>
        <w:tabs>
          <w:tab w:val="num" w:pos="3541"/>
        </w:tabs>
        <w:ind w:left="3541" w:hanging="360"/>
      </w:pPr>
      <w:rPr>
        <w:rFonts w:ascii="Wingdings" w:hAnsi="Wingdings" w:hint="default"/>
        <w:sz w:val="20"/>
      </w:rPr>
    </w:lvl>
    <w:lvl w:ilvl="4">
      <w:start w:val="1"/>
      <w:numFmt w:val="bullet"/>
      <w:lvlText w:val=""/>
      <w:lvlJc w:val="left"/>
      <w:pPr>
        <w:tabs>
          <w:tab w:val="num" w:pos="4261"/>
        </w:tabs>
        <w:ind w:left="4261" w:hanging="360"/>
      </w:pPr>
      <w:rPr>
        <w:rFonts w:ascii="Wingdings" w:hAnsi="Wingdings" w:hint="default"/>
        <w:sz w:val="20"/>
      </w:rPr>
    </w:lvl>
    <w:lvl w:ilvl="5">
      <w:start w:val="1"/>
      <w:numFmt w:val="bullet"/>
      <w:lvlText w:val=""/>
      <w:lvlJc w:val="left"/>
      <w:pPr>
        <w:tabs>
          <w:tab w:val="num" w:pos="4981"/>
        </w:tabs>
        <w:ind w:left="4981" w:hanging="360"/>
      </w:pPr>
      <w:rPr>
        <w:rFonts w:ascii="Wingdings" w:hAnsi="Wingdings" w:hint="default"/>
        <w:sz w:val="20"/>
      </w:rPr>
    </w:lvl>
    <w:lvl w:ilvl="6">
      <w:start w:val="1"/>
      <w:numFmt w:val="bullet"/>
      <w:lvlText w:val=""/>
      <w:lvlJc w:val="left"/>
      <w:pPr>
        <w:tabs>
          <w:tab w:val="num" w:pos="5701"/>
        </w:tabs>
        <w:ind w:left="5701" w:hanging="360"/>
      </w:pPr>
      <w:rPr>
        <w:rFonts w:ascii="Wingdings" w:hAnsi="Wingdings" w:hint="default"/>
        <w:sz w:val="20"/>
      </w:rPr>
    </w:lvl>
    <w:lvl w:ilvl="7">
      <w:start w:val="1"/>
      <w:numFmt w:val="bullet"/>
      <w:lvlText w:val=""/>
      <w:lvlJc w:val="left"/>
      <w:pPr>
        <w:tabs>
          <w:tab w:val="num" w:pos="6421"/>
        </w:tabs>
        <w:ind w:left="6421" w:hanging="360"/>
      </w:pPr>
      <w:rPr>
        <w:rFonts w:ascii="Wingdings" w:hAnsi="Wingdings" w:hint="default"/>
        <w:sz w:val="20"/>
      </w:rPr>
    </w:lvl>
    <w:lvl w:ilvl="8">
      <w:start w:val="1"/>
      <w:numFmt w:val="bullet"/>
      <w:lvlText w:val=""/>
      <w:lvlJc w:val="left"/>
      <w:pPr>
        <w:tabs>
          <w:tab w:val="num" w:pos="7141"/>
        </w:tabs>
        <w:ind w:left="7141" w:hanging="360"/>
      </w:pPr>
      <w:rPr>
        <w:rFonts w:ascii="Wingdings" w:hAnsi="Wingdings" w:hint="default"/>
        <w:sz w:val="20"/>
      </w:rPr>
    </w:lvl>
  </w:abstractNum>
  <w:abstractNum w:abstractNumId="22" w15:restartNumberingAfterBreak="0">
    <w:nsid w:val="40DB522A"/>
    <w:multiLevelType w:val="multilevel"/>
    <w:tmpl w:val="42E4BA1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2240"/>
        </w:tabs>
        <w:ind w:left="-2240" w:hanging="661"/>
      </w:pPr>
      <w:rPr>
        <w:rFonts w:ascii="Arial" w:hAnsi="Arial" w:cs="Arial" w:hint="default"/>
        <w:b w:val="0"/>
        <w:bCs w:val="0"/>
      </w:rPr>
    </w:lvl>
    <w:lvl w:ilvl="2">
      <w:start w:val="1"/>
      <w:numFmt w:val="bullet"/>
      <w:lvlText w:val=""/>
      <w:lvlJc w:val="left"/>
      <w:pPr>
        <w:tabs>
          <w:tab w:val="num" w:pos="-1900"/>
        </w:tabs>
        <w:ind w:left="-1900" w:hanging="340"/>
      </w:pPr>
      <w:rPr>
        <w:rFonts w:ascii="Symbol" w:hAnsi="Symbol" w:hint="default"/>
      </w:rPr>
    </w:lvl>
    <w:lvl w:ilvl="3">
      <w:start w:val="1"/>
      <w:numFmt w:val="decimal"/>
      <w:lvlText w:val="%1.%2.%3.%4."/>
      <w:lvlJc w:val="left"/>
      <w:pPr>
        <w:tabs>
          <w:tab w:val="num" w:pos="-1533"/>
        </w:tabs>
        <w:ind w:left="-1533" w:hanging="648"/>
      </w:pPr>
      <w:rPr>
        <w:rFonts w:cs="Times New Roman" w:hint="default"/>
      </w:rPr>
    </w:lvl>
    <w:lvl w:ilvl="4">
      <w:start w:val="1"/>
      <w:numFmt w:val="decimal"/>
      <w:lvlText w:val="%1.%2.%3.%4.%5."/>
      <w:lvlJc w:val="left"/>
      <w:pPr>
        <w:tabs>
          <w:tab w:val="num" w:pos="-1029"/>
        </w:tabs>
        <w:ind w:left="-1029" w:hanging="792"/>
      </w:pPr>
      <w:rPr>
        <w:rFonts w:cs="Times New Roman" w:hint="default"/>
      </w:rPr>
    </w:lvl>
    <w:lvl w:ilvl="5">
      <w:start w:val="1"/>
      <w:numFmt w:val="decimal"/>
      <w:lvlText w:val="%6."/>
      <w:lvlJc w:val="left"/>
      <w:pPr>
        <w:tabs>
          <w:tab w:val="num" w:pos="-525"/>
        </w:tabs>
        <w:ind w:left="-525" w:hanging="936"/>
      </w:pPr>
      <w:rPr>
        <w:rFonts w:asciiTheme="minorHAnsi" w:eastAsiaTheme="minorHAnsi" w:hAnsiTheme="minorHAnsi" w:cstheme="minorBidi" w:hint="default"/>
      </w:rPr>
    </w:lvl>
    <w:lvl w:ilvl="6">
      <w:start w:val="1"/>
      <w:numFmt w:val="decimal"/>
      <w:lvlText w:val="%1.%2.%3.%4.%5.%6.%7."/>
      <w:lvlJc w:val="left"/>
      <w:pPr>
        <w:tabs>
          <w:tab w:val="num" w:pos="-21"/>
        </w:tabs>
        <w:ind w:left="-21" w:hanging="1080"/>
      </w:pPr>
      <w:rPr>
        <w:rFonts w:cs="Times New Roman" w:hint="default"/>
      </w:rPr>
    </w:lvl>
    <w:lvl w:ilvl="7">
      <w:start w:val="1"/>
      <w:numFmt w:val="decimal"/>
      <w:lvlText w:val="%1.%2.%3.%4.%5.%6.%7.%8."/>
      <w:lvlJc w:val="left"/>
      <w:pPr>
        <w:tabs>
          <w:tab w:val="num" w:pos="483"/>
        </w:tabs>
        <w:ind w:left="483" w:hanging="1224"/>
      </w:pPr>
      <w:rPr>
        <w:rFonts w:cs="Times New Roman" w:hint="default"/>
      </w:rPr>
    </w:lvl>
    <w:lvl w:ilvl="8">
      <w:start w:val="1"/>
      <w:numFmt w:val="decimal"/>
      <w:lvlText w:val="%1.%2.%3.%4.%5.%6.%7.%8.%9."/>
      <w:lvlJc w:val="left"/>
      <w:pPr>
        <w:tabs>
          <w:tab w:val="num" w:pos="1059"/>
        </w:tabs>
        <w:ind w:left="1059" w:hanging="1440"/>
      </w:pPr>
      <w:rPr>
        <w:rFonts w:cs="Times New Roman" w:hint="default"/>
      </w:rPr>
    </w:lvl>
  </w:abstractNum>
  <w:abstractNum w:abstractNumId="23" w15:restartNumberingAfterBreak="0">
    <w:nsid w:val="440B2A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620F60"/>
    <w:multiLevelType w:val="multilevel"/>
    <w:tmpl w:val="349002AA"/>
    <w:lvl w:ilvl="0">
      <w:start w:val="1"/>
      <w:numFmt w:val="bullet"/>
      <w:lvlText w:val=""/>
      <w:lvlJc w:val="left"/>
      <w:pPr>
        <w:tabs>
          <w:tab w:val="num" w:pos="720"/>
        </w:tabs>
        <w:ind w:left="720" w:hanging="360"/>
      </w:pPr>
      <w:rPr>
        <w:rFonts w:ascii="Symbol" w:hAnsi="Symbol" w:hint="default"/>
        <w:b/>
        <w:bCs/>
      </w:rPr>
    </w:lvl>
    <w:lvl w:ilvl="1">
      <w:start w:val="1"/>
      <w:numFmt w:val="decimal"/>
      <w:lvlText w:val="%1.%2."/>
      <w:lvlJc w:val="left"/>
      <w:pPr>
        <w:tabs>
          <w:tab w:val="num" w:pos="-1880"/>
        </w:tabs>
        <w:ind w:left="-1880" w:hanging="661"/>
      </w:pPr>
      <w:rPr>
        <w:rFonts w:ascii="Arial" w:hAnsi="Arial" w:cs="Arial" w:hint="default"/>
        <w:b w:val="0"/>
        <w:bCs w:val="0"/>
      </w:rPr>
    </w:lvl>
    <w:lvl w:ilvl="2">
      <w:start w:val="1"/>
      <w:numFmt w:val="bullet"/>
      <w:lvlText w:val=""/>
      <w:lvlJc w:val="left"/>
      <w:pPr>
        <w:tabs>
          <w:tab w:val="num" w:pos="-1540"/>
        </w:tabs>
        <w:ind w:left="-1540" w:hanging="340"/>
      </w:pPr>
      <w:rPr>
        <w:rFonts w:ascii="Symbol" w:hAnsi="Symbol" w:hint="default"/>
      </w:rPr>
    </w:lvl>
    <w:lvl w:ilvl="3">
      <w:start w:val="1"/>
      <w:numFmt w:val="decimal"/>
      <w:lvlText w:val="%1.%2.%3.%4."/>
      <w:lvlJc w:val="left"/>
      <w:pPr>
        <w:tabs>
          <w:tab w:val="num" w:pos="-1173"/>
        </w:tabs>
        <w:ind w:left="-1173" w:hanging="648"/>
      </w:pPr>
      <w:rPr>
        <w:rFonts w:cs="Times New Roman" w:hint="default"/>
      </w:rPr>
    </w:lvl>
    <w:lvl w:ilvl="4">
      <w:start w:val="1"/>
      <w:numFmt w:val="decimal"/>
      <w:lvlText w:val="%1.%2.%3.%4.%5."/>
      <w:lvlJc w:val="left"/>
      <w:pPr>
        <w:tabs>
          <w:tab w:val="num" w:pos="-669"/>
        </w:tabs>
        <w:ind w:left="-669" w:hanging="792"/>
      </w:pPr>
      <w:rPr>
        <w:rFonts w:cs="Times New Roman" w:hint="default"/>
      </w:rPr>
    </w:lvl>
    <w:lvl w:ilvl="5">
      <w:start w:val="1"/>
      <w:numFmt w:val="decimal"/>
      <w:lvlText w:val="%1.%2.%3.%4.%5.%6."/>
      <w:lvlJc w:val="left"/>
      <w:pPr>
        <w:tabs>
          <w:tab w:val="num" w:pos="-165"/>
        </w:tabs>
        <w:ind w:left="-165" w:hanging="936"/>
      </w:pPr>
      <w:rPr>
        <w:rFonts w:cs="Times New Roman" w:hint="default"/>
      </w:rPr>
    </w:lvl>
    <w:lvl w:ilvl="6">
      <w:start w:val="1"/>
      <w:numFmt w:val="decimal"/>
      <w:lvlText w:val="%1.%2.%3.%4.%5.%6.%7."/>
      <w:lvlJc w:val="left"/>
      <w:pPr>
        <w:tabs>
          <w:tab w:val="num" w:pos="339"/>
        </w:tabs>
        <w:ind w:left="339" w:hanging="1080"/>
      </w:pPr>
      <w:rPr>
        <w:rFonts w:cs="Times New Roman" w:hint="default"/>
      </w:rPr>
    </w:lvl>
    <w:lvl w:ilvl="7">
      <w:start w:val="1"/>
      <w:numFmt w:val="decimal"/>
      <w:lvlText w:val="%1.%2.%3.%4.%5.%6.%7.%8."/>
      <w:lvlJc w:val="left"/>
      <w:pPr>
        <w:tabs>
          <w:tab w:val="num" w:pos="843"/>
        </w:tabs>
        <w:ind w:left="843" w:hanging="1224"/>
      </w:pPr>
      <w:rPr>
        <w:rFonts w:cs="Times New Roman" w:hint="default"/>
      </w:rPr>
    </w:lvl>
    <w:lvl w:ilvl="8">
      <w:start w:val="1"/>
      <w:numFmt w:val="decimal"/>
      <w:lvlText w:val="%1.%2.%3.%4.%5.%6.%7.%8.%9."/>
      <w:lvlJc w:val="left"/>
      <w:pPr>
        <w:tabs>
          <w:tab w:val="num" w:pos="1419"/>
        </w:tabs>
        <w:ind w:left="1419" w:hanging="1440"/>
      </w:pPr>
      <w:rPr>
        <w:rFonts w:cs="Times New Roman" w:hint="default"/>
      </w:rPr>
    </w:lvl>
  </w:abstractNum>
  <w:abstractNum w:abstractNumId="25" w15:restartNumberingAfterBreak="0">
    <w:nsid w:val="470F5E69"/>
    <w:multiLevelType w:val="hybridMultilevel"/>
    <w:tmpl w:val="7B06007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6" w15:restartNumberingAfterBreak="0">
    <w:nsid w:val="480A79E1"/>
    <w:multiLevelType w:val="hybridMultilevel"/>
    <w:tmpl w:val="FC96D3DA"/>
    <w:lvl w:ilvl="0" w:tplc="08090001">
      <w:start w:val="1"/>
      <w:numFmt w:val="bullet"/>
      <w:lvlText w:val=""/>
      <w:lvlJc w:val="left"/>
      <w:pPr>
        <w:ind w:left="1381" w:hanging="360"/>
      </w:pPr>
      <w:rPr>
        <w:rFonts w:ascii="Symbol" w:hAnsi="Symbol" w:hint="default"/>
      </w:rPr>
    </w:lvl>
    <w:lvl w:ilvl="1" w:tplc="08090003">
      <w:start w:val="1"/>
      <w:numFmt w:val="bullet"/>
      <w:lvlText w:val="o"/>
      <w:lvlJc w:val="left"/>
      <w:pPr>
        <w:ind w:left="2101" w:hanging="360"/>
      </w:pPr>
      <w:rPr>
        <w:rFonts w:ascii="Courier New" w:hAnsi="Courier New" w:hint="default"/>
      </w:rPr>
    </w:lvl>
    <w:lvl w:ilvl="2" w:tplc="08090005">
      <w:start w:val="1"/>
      <w:numFmt w:val="bullet"/>
      <w:lvlText w:val=""/>
      <w:lvlJc w:val="left"/>
      <w:pPr>
        <w:ind w:left="2821" w:hanging="360"/>
      </w:pPr>
      <w:rPr>
        <w:rFonts w:ascii="Wingdings" w:hAnsi="Wingdings" w:hint="default"/>
      </w:rPr>
    </w:lvl>
    <w:lvl w:ilvl="3" w:tplc="08090001">
      <w:start w:val="1"/>
      <w:numFmt w:val="bullet"/>
      <w:lvlText w:val=""/>
      <w:lvlJc w:val="left"/>
      <w:pPr>
        <w:ind w:left="3541" w:hanging="360"/>
      </w:pPr>
      <w:rPr>
        <w:rFonts w:ascii="Symbol" w:hAnsi="Symbol" w:hint="default"/>
      </w:rPr>
    </w:lvl>
    <w:lvl w:ilvl="4" w:tplc="08090003">
      <w:start w:val="1"/>
      <w:numFmt w:val="bullet"/>
      <w:lvlText w:val="o"/>
      <w:lvlJc w:val="left"/>
      <w:pPr>
        <w:ind w:left="4261" w:hanging="360"/>
      </w:pPr>
      <w:rPr>
        <w:rFonts w:ascii="Courier New" w:hAnsi="Courier New" w:hint="default"/>
      </w:rPr>
    </w:lvl>
    <w:lvl w:ilvl="5" w:tplc="08090005">
      <w:start w:val="1"/>
      <w:numFmt w:val="bullet"/>
      <w:lvlText w:val=""/>
      <w:lvlJc w:val="left"/>
      <w:pPr>
        <w:ind w:left="4981" w:hanging="360"/>
      </w:pPr>
      <w:rPr>
        <w:rFonts w:ascii="Wingdings" w:hAnsi="Wingdings" w:hint="default"/>
      </w:rPr>
    </w:lvl>
    <w:lvl w:ilvl="6" w:tplc="08090001">
      <w:start w:val="1"/>
      <w:numFmt w:val="bullet"/>
      <w:lvlText w:val=""/>
      <w:lvlJc w:val="left"/>
      <w:pPr>
        <w:ind w:left="5701" w:hanging="360"/>
      </w:pPr>
      <w:rPr>
        <w:rFonts w:ascii="Symbol" w:hAnsi="Symbol" w:hint="default"/>
      </w:rPr>
    </w:lvl>
    <w:lvl w:ilvl="7" w:tplc="08090003">
      <w:start w:val="1"/>
      <w:numFmt w:val="bullet"/>
      <w:lvlText w:val="o"/>
      <w:lvlJc w:val="left"/>
      <w:pPr>
        <w:ind w:left="6421" w:hanging="360"/>
      </w:pPr>
      <w:rPr>
        <w:rFonts w:ascii="Courier New" w:hAnsi="Courier New" w:hint="default"/>
      </w:rPr>
    </w:lvl>
    <w:lvl w:ilvl="8" w:tplc="08090005">
      <w:start w:val="1"/>
      <w:numFmt w:val="bullet"/>
      <w:lvlText w:val=""/>
      <w:lvlJc w:val="left"/>
      <w:pPr>
        <w:ind w:left="7141" w:hanging="360"/>
      </w:pPr>
      <w:rPr>
        <w:rFonts w:ascii="Wingdings" w:hAnsi="Wingdings" w:hint="default"/>
      </w:rPr>
    </w:lvl>
  </w:abstractNum>
  <w:abstractNum w:abstractNumId="27" w15:restartNumberingAfterBreak="0">
    <w:nsid w:val="4BCD4080"/>
    <w:multiLevelType w:val="hybridMultilevel"/>
    <w:tmpl w:val="3B5A5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065C7"/>
    <w:multiLevelType w:val="hybridMultilevel"/>
    <w:tmpl w:val="81C27ED0"/>
    <w:lvl w:ilvl="0" w:tplc="842AE5A0">
      <w:start w:val="1"/>
      <w:numFmt w:val="bullet"/>
      <w:lvlText w:val="•"/>
      <w:lvlJc w:val="left"/>
      <w:pPr>
        <w:tabs>
          <w:tab w:val="num" w:pos="1267"/>
        </w:tabs>
        <w:ind w:left="1267" w:hanging="360"/>
      </w:pPr>
      <w:rPr>
        <w:rFonts w:ascii="Times New Roman" w:hAnsi="Times New Roman" w:hint="default"/>
      </w:rPr>
    </w:lvl>
    <w:lvl w:ilvl="1" w:tplc="BB94A1B2">
      <w:start w:val="1"/>
      <w:numFmt w:val="bullet"/>
      <w:lvlText w:val="•"/>
      <w:lvlJc w:val="left"/>
      <w:pPr>
        <w:tabs>
          <w:tab w:val="num" w:pos="1987"/>
        </w:tabs>
        <w:ind w:left="1987" w:hanging="360"/>
      </w:pPr>
      <w:rPr>
        <w:rFonts w:ascii="Times New Roman" w:hAnsi="Times New Roman" w:hint="default"/>
      </w:rPr>
    </w:lvl>
    <w:lvl w:ilvl="2" w:tplc="C5B2AF60">
      <w:start w:val="1"/>
      <w:numFmt w:val="bullet"/>
      <w:lvlText w:val="•"/>
      <w:lvlJc w:val="left"/>
      <w:pPr>
        <w:tabs>
          <w:tab w:val="num" w:pos="2707"/>
        </w:tabs>
        <w:ind w:left="2707" w:hanging="360"/>
      </w:pPr>
      <w:rPr>
        <w:rFonts w:ascii="Times New Roman" w:hAnsi="Times New Roman" w:hint="default"/>
      </w:rPr>
    </w:lvl>
    <w:lvl w:ilvl="3" w:tplc="A5A409D2">
      <w:start w:val="1"/>
      <w:numFmt w:val="bullet"/>
      <w:lvlText w:val="•"/>
      <w:lvlJc w:val="left"/>
      <w:pPr>
        <w:tabs>
          <w:tab w:val="num" w:pos="3427"/>
        </w:tabs>
        <w:ind w:left="3427" w:hanging="360"/>
      </w:pPr>
      <w:rPr>
        <w:rFonts w:ascii="Times New Roman" w:hAnsi="Times New Roman" w:hint="default"/>
      </w:rPr>
    </w:lvl>
    <w:lvl w:ilvl="4" w:tplc="429830BE">
      <w:start w:val="1"/>
      <w:numFmt w:val="bullet"/>
      <w:lvlText w:val="•"/>
      <w:lvlJc w:val="left"/>
      <w:pPr>
        <w:tabs>
          <w:tab w:val="num" w:pos="4147"/>
        </w:tabs>
        <w:ind w:left="4147" w:hanging="360"/>
      </w:pPr>
      <w:rPr>
        <w:rFonts w:ascii="Times New Roman" w:hAnsi="Times New Roman" w:hint="default"/>
      </w:rPr>
    </w:lvl>
    <w:lvl w:ilvl="5" w:tplc="701A0338">
      <w:start w:val="1"/>
      <w:numFmt w:val="bullet"/>
      <w:lvlText w:val="•"/>
      <w:lvlJc w:val="left"/>
      <w:pPr>
        <w:tabs>
          <w:tab w:val="num" w:pos="4867"/>
        </w:tabs>
        <w:ind w:left="4867" w:hanging="360"/>
      </w:pPr>
      <w:rPr>
        <w:rFonts w:ascii="Times New Roman" w:hAnsi="Times New Roman" w:hint="default"/>
      </w:rPr>
    </w:lvl>
    <w:lvl w:ilvl="6" w:tplc="B4D25328">
      <w:start w:val="1"/>
      <w:numFmt w:val="bullet"/>
      <w:lvlText w:val="•"/>
      <w:lvlJc w:val="left"/>
      <w:pPr>
        <w:tabs>
          <w:tab w:val="num" w:pos="5587"/>
        </w:tabs>
        <w:ind w:left="5587" w:hanging="360"/>
      </w:pPr>
      <w:rPr>
        <w:rFonts w:ascii="Times New Roman" w:hAnsi="Times New Roman" w:hint="default"/>
      </w:rPr>
    </w:lvl>
    <w:lvl w:ilvl="7" w:tplc="A0BE23A6">
      <w:start w:val="1"/>
      <w:numFmt w:val="bullet"/>
      <w:lvlText w:val="•"/>
      <w:lvlJc w:val="left"/>
      <w:pPr>
        <w:tabs>
          <w:tab w:val="num" w:pos="6307"/>
        </w:tabs>
        <w:ind w:left="6307" w:hanging="360"/>
      </w:pPr>
      <w:rPr>
        <w:rFonts w:ascii="Times New Roman" w:hAnsi="Times New Roman" w:hint="default"/>
      </w:rPr>
    </w:lvl>
    <w:lvl w:ilvl="8" w:tplc="F81E5200">
      <w:start w:val="1"/>
      <w:numFmt w:val="bullet"/>
      <w:lvlText w:val="•"/>
      <w:lvlJc w:val="left"/>
      <w:pPr>
        <w:tabs>
          <w:tab w:val="num" w:pos="7027"/>
        </w:tabs>
        <w:ind w:left="7027" w:hanging="360"/>
      </w:pPr>
      <w:rPr>
        <w:rFonts w:ascii="Times New Roman" w:hAnsi="Times New Roman" w:hint="default"/>
      </w:rPr>
    </w:lvl>
  </w:abstractNum>
  <w:abstractNum w:abstractNumId="29" w15:restartNumberingAfterBreak="0">
    <w:nsid w:val="5F1208BB"/>
    <w:multiLevelType w:val="multilevel"/>
    <w:tmpl w:val="8D42AD60"/>
    <w:lvl w:ilvl="0">
      <w:start w:val="4"/>
      <w:numFmt w:val="decimal"/>
      <w:lvlText w:val="%1"/>
      <w:lvlJc w:val="left"/>
      <w:pPr>
        <w:ind w:left="720" w:hanging="360"/>
      </w:pPr>
      <w:rPr>
        <w:rFonts w:cs="Times New Roman" w:hint="default"/>
        <w:b w:val="0"/>
        <w:u w:val="none"/>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A1325AC"/>
    <w:multiLevelType w:val="multilevel"/>
    <w:tmpl w:val="C82264F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bullet"/>
      <w:lvlText w:val=""/>
      <w:lvlJc w:val="left"/>
      <w:pPr>
        <w:tabs>
          <w:tab w:val="num" w:pos="1361"/>
        </w:tabs>
        <w:ind w:left="1361" w:hanging="340"/>
      </w:pPr>
      <w:rPr>
        <w:rFonts w:ascii="Symbol" w:hAnsi="Symbo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AB871DA"/>
    <w:multiLevelType w:val="hybridMultilevel"/>
    <w:tmpl w:val="1310B20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721C615E"/>
    <w:multiLevelType w:val="hybridMultilevel"/>
    <w:tmpl w:val="40683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225636"/>
    <w:multiLevelType w:val="hybridMultilevel"/>
    <w:tmpl w:val="C5062D52"/>
    <w:lvl w:ilvl="0" w:tplc="654ED5EE">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4" w15:restartNumberingAfterBreak="0">
    <w:nsid w:val="76E92B86"/>
    <w:multiLevelType w:val="hybridMultilevel"/>
    <w:tmpl w:val="CEF0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311DB"/>
    <w:multiLevelType w:val="multilevel"/>
    <w:tmpl w:val="C82264F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bullet"/>
      <w:lvlText w:val=""/>
      <w:lvlJc w:val="left"/>
      <w:pPr>
        <w:tabs>
          <w:tab w:val="num" w:pos="1361"/>
        </w:tabs>
        <w:ind w:left="1361" w:hanging="340"/>
      </w:pPr>
      <w:rPr>
        <w:rFonts w:ascii="Symbol" w:hAnsi="Symbo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2"/>
  </w:num>
  <w:num w:numId="2">
    <w:abstractNumId w:val="13"/>
  </w:num>
  <w:num w:numId="3">
    <w:abstractNumId w:val="2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9"/>
  </w:num>
  <w:num w:numId="12">
    <w:abstractNumId w:val="0"/>
  </w:num>
  <w:num w:numId="13">
    <w:abstractNumId w:val="6"/>
  </w:num>
  <w:num w:numId="14">
    <w:abstractNumId w:val="2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2"/>
  </w:num>
  <w:num w:numId="18">
    <w:abstractNumId w:val="15"/>
  </w:num>
  <w:num w:numId="19">
    <w:abstractNumId w:val="2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 w:numId="23">
    <w:abstractNumId w:val="25"/>
  </w:num>
  <w:num w:numId="24">
    <w:abstractNumId w:val="8"/>
  </w:num>
  <w:num w:numId="25">
    <w:abstractNumId w:val="16"/>
  </w:num>
  <w:num w:numId="26">
    <w:abstractNumId w:val="11"/>
  </w:num>
  <w:num w:numId="27">
    <w:abstractNumId w:val="27"/>
  </w:num>
  <w:num w:numId="28">
    <w:abstractNumId w:val="17"/>
  </w:num>
  <w:num w:numId="29">
    <w:abstractNumId w:val="1"/>
  </w:num>
  <w:num w:numId="30">
    <w:abstractNumId w:val="30"/>
  </w:num>
  <w:num w:numId="31">
    <w:abstractNumId w:val="35"/>
  </w:num>
  <w:num w:numId="32">
    <w:abstractNumId w:val="20"/>
  </w:num>
  <w:num w:numId="33">
    <w:abstractNumId w:val="5"/>
  </w:num>
  <w:num w:numId="34">
    <w:abstractNumId w:val="24"/>
  </w:num>
  <w:num w:numId="35">
    <w:abstractNumId w:val="34"/>
  </w:num>
  <w:num w:numId="36">
    <w:abstractNumId w:val="31"/>
  </w:num>
  <w:num w:numId="37">
    <w:abstractNumId w:val="23"/>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FC"/>
    <w:rsid w:val="00002E14"/>
    <w:rsid w:val="00004F74"/>
    <w:rsid w:val="000061D8"/>
    <w:rsid w:val="0000709A"/>
    <w:rsid w:val="0000755A"/>
    <w:rsid w:val="000075F9"/>
    <w:rsid w:val="0001067A"/>
    <w:rsid w:val="00010D92"/>
    <w:rsid w:val="0001339F"/>
    <w:rsid w:val="000133D3"/>
    <w:rsid w:val="00013699"/>
    <w:rsid w:val="000140A9"/>
    <w:rsid w:val="00015944"/>
    <w:rsid w:val="000209D2"/>
    <w:rsid w:val="0002227B"/>
    <w:rsid w:val="00022832"/>
    <w:rsid w:val="00023D8D"/>
    <w:rsid w:val="00023EE2"/>
    <w:rsid w:val="0002470D"/>
    <w:rsid w:val="00035287"/>
    <w:rsid w:val="00035FB0"/>
    <w:rsid w:val="0004071D"/>
    <w:rsid w:val="00041886"/>
    <w:rsid w:val="00042A7D"/>
    <w:rsid w:val="0004347B"/>
    <w:rsid w:val="00044EAC"/>
    <w:rsid w:val="0004521F"/>
    <w:rsid w:val="000461B8"/>
    <w:rsid w:val="00050029"/>
    <w:rsid w:val="00050EC6"/>
    <w:rsid w:val="00051FC0"/>
    <w:rsid w:val="00053860"/>
    <w:rsid w:val="00053D6D"/>
    <w:rsid w:val="00057FE9"/>
    <w:rsid w:val="0006030A"/>
    <w:rsid w:val="0006066B"/>
    <w:rsid w:val="000606E6"/>
    <w:rsid w:val="000607C6"/>
    <w:rsid w:val="00076119"/>
    <w:rsid w:val="000763B9"/>
    <w:rsid w:val="000764CD"/>
    <w:rsid w:val="0007701D"/>
    <w:rsid w:val="00077904"/>
    <w:rsid w:val="00083DD5"/>
    <w:rsid w:val="0009014C"/>
    <w:rsid w:val="0009436D"/>
    <w:rsid w:val="00095A5F"/>
    <w:rsid w:val="00097355"/>
    <w:rsid w:val="00097D1E"/>
    <w:rsid w:val="000A1DCF"/>
    <w:rsid w:val="000A28E2"/>
    <w:rsid w:val="000A2CDC"/>
    <w:rsid w:val="000A319F"/>
    <w:rsid w:val="000A39C5"/>
    <w:rsid w:val="000A3CB3"/>
    <w:rsid w:val="000A5727"/>
    <w:rsid w:val="000A5CF9"/>
    <w:rsid w:val="000A7D76"/>
    <w:rsid w:val="000B1086"/>
    <w:rsid w:val="000B1760"/>
    <w:rsid w:val="000B1AF2"/>
    <w:rsid w:val="000B1B14"/>
    <w:rsid w:val="000B2E0F"/>
    <w:rsid w:val="000B30B1"/>
    <w:rsid w:val="000C0140"/>
    <w:rsid w:val="000C0EFE"/>
    <w:rsid w:val="000C1102"/>
    <w:rsid w:val="000C117A"/>
    <w:rsid w:val="000C1D7B"/>
    <w:rsid w:val="000C399E"/>
    <w:rsid w:val="000C3C18"/>
    <w:rsid w:val="000C656C"/>
    <w:rsid w:val="000D5424"/>
    <w:rsid w:val="000D6665"/>
    <w:rsid w:val="000D6BBD"/>
    <w:rsid w:val="000D6C9D"/>
    <w:rsid w:val="000D75D3"/>
    <w:rsid w:val="000E148E"/>
    <w:rsid w:val="000E28FA"/>
    <w:rsid w:val="000E40EB"/>
    <w:rsid w:val="000F04D9"/>
    <w:rsid w:val="000F1822"/>
    <w:rsid w:val="000F3B19"/>
    <w:rsid w:val="000F5330"/>
    <w:rsid w:val="000F73E9"/>
    <w:rsid w:val="00103DBB"/>
    <w:rsid w:val="00104091"/>
    <w:rsid w:val="00104E23"/>
    <w:rsid w:val="001051A4"/>
    <w:rsid w:val="00107006"/>
    <w:rsid w:val="001072F9"/>
    <w:rsid w:val="00111ECA"/>
    <w:rsid w:val="00112D79"/>
    <w:rsid w:val="00113D59"/>
    <w:rsid w:val="001148C9"/>
    <w:rsid w:val="0011693D"/>
    <w:rsid w:val="00116A6A"/>
    <w:rsid w:val="00122671"/>
    <w:rsid w:val="00124C69"/>
    <w:rsid w:val="001266D6"/>
    <w:rsid w:val="001301EA"/>
    <w:rsid w:val="00130281"/>
    <w:rsid w:val="001315EF"/>
    <w:rsid w:val="001321FC"/>
    <w:rsid w:val="001346BA"/>
    <w:rsid w:val="001368F4"/>
    <w:rsid w:val="00137395"/>
    <w:rsid w:val="00137C3A"/>
    <w:rsid w:val="00143D9E"/>
    <w:rsid w:val="00146F81"/>
    <w:rsid w:val="0014786A"/>
    <w:rsid w:val="001516C3"/>
    <w:rsid w:val="00154247"/>
    <w:rsid w:val="001543F0"/>
    <w:rsid w:val="0015528B"/>
    <w:rsid w:val="001630EF"/>
    <w:rsid w:val="00163E30"/>
    <w:rsid w:val="00171DF2"/>
    <w:rsid w:val="00171DF6"/>
    <w:rsid w:val="00172A79"/>
    <w:rsid w:val="0018206A"/>
    <w:rsid w:val="001829D7"/>
    <w:rsid w:val="00184357"/>
    <w:rsid w:val="00184E76"/>
    <w:rsid w:val="00187226"/>
    <w:rsid w:val="0019001C"/>
    <w:rsid w:val="00190B45"/>
    <w:rsid w:val="00191123"/>
    <w:rsid w:val="0019132C"/>
    <w:rsid w:val="00193851"/>
    <w:rsid w:val="00196276"/>
    <w:rsid w:val="00197A48"/>
    <w:rsid w:val="00197C76"/>
    <w:rsid w:val="001A12BC"/>
    <w:rsid w:val="001A1857"/>
    <w:rsid w:val="001A1A57"/>
    <w:rsid w:val="001A2FAC"/>
    <w:rsid w:val="001A3241"/>
    <w:rsid w:val="001A384E"/>
    <w:rsid w:val="001A3B34"/>
    <w:rsid w:val="001A4C51"/>
    <w:rsid w:val="001A701D"/>
    <w:rsid w:val="001A7A22"/>
    <w:rsid w:val="001B0FC9"/>
    <w:rsid w:val="001B10AB"/>
    <w:rsid w:val="001B2E4F"/>
    <w:rsid w:val="001B3D82"/>
    <w:rsid w:val="001B4D6B"/>
    <w:rsid w:val="001B6FFD"/>
    <w:rsid w:val="001B7C71"/>
    <w:rsid w:val="001B7DB4"/>
    <w:rsid w:val="001C49D7"/>
    <w:rsid w:val="001C704E"/>
    <w:rsid w:val="001C7CC2"/>
    <w:rsid w:val="001D344B"/>
    <w:rsid w:val="001D5523"/>
    <w:rsid w:val="001E07C5"/>
    <w:rsid w:val="001E1073"/>
    <w:rsid w:val="001E3562"/>
    <w:rsid w:val="001E4898"/>
    <w:rsid w:val="001E76FA"/>
    <w:rsid w:val="001E7907"/>
    <w:rsid w:val="001E7AF2"/>
    <w:rsid w:val="001F0C8C"/>
    <w:rsid w:val="001F6051"/>
    <w:rsid w:val="001F6420"/>
    <w:rsid w:val="001F6B1B"/>
    <w:rsid w:val="00201D7D"/>
    <w:rsid w:val="00201DAF"/>
    <w:rsid w:val="00202655"/>
    <w:rsid w:val="00203123"/>
    <w:rsid w:val="002033AE"/>
    <w:rsid w:val="00203753"/>
    <w:rsid w:val="00207603"/>
    <w:rsid w:val="0021012B"/>
    <w:rsid w:val="00212890"/>
    <w:rsid w:val="00213963"/>
    <w:rsid w:val="002159F8"/>
    <w:rsid w:val="00217117"/>
    <w:rsid w:val="00217359"/>
    <w:rsid w:val="00217AD5"/>
    <w:rsid w:val="00224317"/>
    <w:rsid w:val="00224D26"/>
    <w:rsid w:val="00226CD3"/>
    <w:rsid w:val="002332E1"/>
    <w:rsid w:val="00235209"/>
    <w:rsid w:val="00235C9A"/>
    <w:rsid w:val="00252A34"/>
    <w:rsid w:val="00253127"/>
    <w:rsid w:val="00253CC6"/>
    <w:rsid w:val="00262E74"/>
    <w:rsid w:val="00266F95"/>
    <w:rsid w:val="00271587"/>
    <w:rsid w:val="002715C9"/>
    <w:rsid w:val="0027162D"/>
    <w:rsid w:val="002740FC"/>
    <w:rsid w:val="002759DF"/>
    <w:rsid w:val="0027688F"/>
    <w:rsid w:val="00280F87"/>
    <w:rsid w:val="002814C2"/>
    <w:rsid w:val="002863F1"/>
    <w:rsid w:val="0028673E"/>
    <w:rsid w:val="0028697F"/>
    <w:rsid w:val="00290B5A"/>
    <w:rsid w:val="00292074"/>
    <w:rsid w:val="00292F82"/>
    <w:rsid w:val="002931E1"/>
    <w:rsid w:val="0029472E"/>
    <w:rsid w:val="00296A45"/>
    <w:rsid w:val="002A2778"/>
    <w:rsid w:val="002A5A96"/>
    <w:rsid w:val="002A7278"/>
    <w:rsid w:val="002A7DB0"/>
    <w:rsid w:val="002B1FAB"/>
    <w:rsid w:val="002B298D"/>
    <w:rsid w:val="002B6A09"/>
    <w:rsid w:val="002C0F24"/>
    <w:rsid w:val="002C1CAF"/>
    <w:rsid w:val="002D356C"/>
    <w:rsid w:val="002D62B6"/>
    <w:rsid w:val="002D7340"/>
    <w:rsid w:val="002E285E"/>
    <w:rsid w:val="002E33FA"/>
    <w:rsid w:val="002E3EEA"/>
    <w:rsid w:val="002E4740"/>
    <w:rsid w:val="002E49BC"/>
    <w:rsid w:val="002E4A5A"/>
    <w:rsid w:val="002E755A"/>
    <w:rsid w:val="002E76CA"/>
    <w:rsid w:val="002F1317"/>
    <w:rsid w:val="002F5582"/>
    <w:rsid w:val="002F7541"/>
    <w:rsid w:val="00300D26"/>
    <w:rsid w:val="00302FE6"/>
    <w:rsid w:val="00303986"/>
    <w:rsid w:val="003046D7"/>
    <w:rsid w:val="0030556F"/>
    <w:rsid w:val="003058DC"/>
    <w:rsid w:val="003070E1"/>
    <w:rsid w:val="003126F7"/>
    <w:rsid w:val="00312A53"/>
    <w:rsid w:val="00315811"/>
    <w:rsid w:val="00316582"/>
    <w:rsid w:val="003209F4"/>
    <w:rsid w:val="00320B22"/>
    <w:rsid w:val="0032490B"/>
    <w:rsid w:val="00325EDC"/>
    <w:rsid w:val="00340BE0"/>
    <w:rsid w:val="00341EA0"/>
    <w:rsid w:val="0034260C"/>
    <w:rsid w:val="0034521F"/>
    <w:rsid w:val="00345D3F"/>
    <w:rsid w:val="0035097F"/>
    <w:rsid w:val="003532E9"/>
    <w:rsid w:val="00354279"/>
    <w:rsid w:val="00360E33"/>
    <w:rsid w:val="00360FD8"/>
    <w:rsid w:val="00363A91"/>
    <w:rsid w:val="003706E1"/>
    <w:rsid w:val="003707CC"/>
    <w:rsid w:val="00372CEA"/>
    <w:rsid w:val="003732B5"/>
    <w:rsid w:val="00373C31"/>
    <w:rsid w:val="00374268"/>
    <w:rsid w:val="00376971"/>
    <w:rsid w:val="003806E9"/>
    <w:rsid w:val="00386704"/>
    <w:rsid w:val="0039217B"/>
    <w:rsid w:val="00392C85"/>
    <w:rsid w:val="00392D97"/>
    <w:rsid w:val="00393DCD"/>
    <w:rsid w:val="00396285"/>
    <w:rsid w:val="003977C6"/>
    <w:rsid w:val="00397A3A"/>
    <w:rsid w:val="00397B34"/>
    <w:rsid w:val="003A0576"/>
    <w:rsid w:val="003B15E4"/>
    <w:rsid w:val="003B1654"/>
    <w:rsid w:val="003B24C9"/>
    <w:rsid w:val="003B7091"/>
    <w:rsid w:val="003C2A88"/>
    <w:rsid w:val="003C516A"/>
    <w:rsid w:val="003C5338"/>
    <w:rsid w:val="003C6241"/>
    <w:rsid w:val="003D0779"/>
    <w:rsid w:val="003D07D6"/>
    <w:rsid w:val="003D2488"/>
    <w:rsid w:val="003D48ED"/>
    <w:rsid w:val="003D71C7"/>
    <w:rsid w:val="003E2749"/>
    <w:rsid w:val="003E2C26"/>
    <w:rsid w:val="003E3444"/>
    <w:rsid w:val="003E6FB7"/>
    <w:rsid w:val="003F0B7E"/>
    <w:rsid w:val="003F0D0F"/>
    <w:rsid w:val="003F1CC5"/>
    <w:rsid w:val="003F5D1F"/>
    <w:rsid w:val="00400190"/>
    <w:rsid w:val="00403E2C"/>
    <w:rsid w:val="00405657"/>
    <w:rsid w:val="00406363"/>
    <w:rsid w:val="00406700"/>
    <w:rsid w:val="0041004F"/>
    <w:rsid w:val="00415734"/>
    <w:rsid w:val="00420F3D"/>
    <w:rsid w:val="00424D76"/>
    <w:rsid w:val="00427FF9"/>
    <w:rsid w:val="004335D3"/>
    <w:rsid w:val="00433CA4"/>
    <w:rsid w:val="00434745"/>
    <w:rsid w:val="0043674A"/>
    <w:rsid w:val="004376D0"/>
    <w:rsid w:val="00440400"/>
    <w:rsid w:val="00440589"/>
    <w:rsid w:val="0044233C"/>
    <w:rsid w:val="00444F6F"/>
    <w:rsid w:val="00445717"/>
    <w:rsid w:val="00447750"/>
    <w:rsid w:val="00450655"/>
    <w:rsid w:val="00454FA6"/>
    <w:rsid w:val="00455A02"/>
    <w:rsid w:val="00456DFA"/>
    <w:rsid w:val="00461675"/>
    <w:rsid w:val="0046306F"/>
    <w:rsid w:val="00463F84"/>
    <w:rsid w:val="004656AE"/>
    <w:rsid w:val="00465856"/>
    <w:rsid w:val="004665BF"/>
    <w:rsid w:val="00466653"/>
    <w:rsid w:val="00466966"/>
    <w:rsid w:val="004706E4"/>
    <w:rsid w:val="00471F97"/>
    <w:rsid w:val="00473081"/>
    <w:rsid w:val="00474874"/>
    <w:rsid w:val="00476592"/>
    <w:rsid w:val="00476B73"/>
    <w:rsid w:val="004770C1"/>
    <w:rsid w:val="00480542"/>
    <w:rsid w:val="00481A32"/>
    <w:rsid w:val="0048310D"/>
    <w:rsid w:val="00485D58"/>
    <w:rsid w:val="0049565A"/>
    <w:rsid w:val="004A0BC8"/>
    <w:rsid w:val="004A3E62"/>
    <w:rsid w:val="004A40DB"/>
    <w:rsid w:val="004B50F8"/>
    <w:rsid w:val="004B53B4"/>
    <w:rsid w:val="004B5549"/>
    <w:rsid w:val="004B5B96"/>
    <w:rsid w:val="004B7962"/>
    <w:rsid w:val="004C2E85"/>
    <w:rsid w:val="004C34F6"/>
    <w:rsid w:val="004C4748"/>
    <w:rsid w:val="004C74E0"/>
    <w:rsid w:val="004D1277"/>
    <w:rsid w:val="004D3138"/>
    <w:rsid w:val="004D4DD6"/>
    <w:rsid w:val="004D5CD6"/>
    <w:rsid w:val="004D5F54"/>
    <w:rsid w:val="004D7B9A"/>
    <w:rsid w:val="004E1272"/>
    <w:rsid w:val="004E1929"/>
    <w:rsid w:val="004E2C17"/>
    <w:rsid w:val="004E32FF"/>
    <w:rsid w:val="004E332E"/>
    <w:rsid w:val="004E3A8D"/>
    <w:rsid w:val="004E7375"/>
    <w:rsid w:val="004F3B3B"/>
    <w:rsid w:val="004F63A9"/>
    <w:rsid w:val="005041A8"/>
    <w:rsid w:val="005047BD"/>
    <w:rsid w:val="005067FB"/>
    <w:rsid w:val="005072E0"/>
    <w:rsid w:val="00512ED4"/>
    <w:rsid w:val="005136C3"/>
    <w:rsid w:val="00514F46"/>
    <w:rsid w:val="00517330"/>
    <w:rsid w:val="00517FFA"/>
    <w:rsid w:val="00521B60"/>
    <w:rsid w:val="00523B98"/>
    <w:rsid w:val="00523DB1"/>
    <w:rsid w:val="00526259"/>
    <w:rsid w:val="0052730F"/>
    <w:rsid w:val="00531511"/>
    <w:rsid w:val="0053452F"/>
    <w:rsid w:val="0054064D"/>
    <w:rsid w:val="005429BF"/>
    <w:rsid w:val="00543EBF"/>
    <w:rsid w:val="00544E01"/>
    <w:rsid w:val="00545F24"/>
    <w:rsid w:val="0054730A"/>
    <w:rsid w:val="00551090"/>
    <w:rsid w:val="005514D1"/>
    <w:rsid w:val="0055203B"/>
    <w:rsid w:val="00554A51"/>
    <w:rsid w:val="005568AF"/>
    <w:rsid w:val="00556F9D"/>
    <w:rsid w:val="005571E6"/>
    <w:rsid w:val="0056283F"/>
    <w:rsid w:val="00577A9A"/>
    <w:rsid w:val="00580215"/>
    <w:rsid w:val="00580F46"/>
    <w:rsid w:val="005863B6"/>
    <w:rsid w:val="00596E88"/>
    <w:rsid w:val="005A387E"/>
    <w:rsid w:val="005A6468"/>
    <w:rsid w:val="005A722E"/>
    <w:rsid w:val="005B240C"/>
    <w:rsid w:val="005B26ED"/>
    <w:rsid w:val="005B4597"/>
    <w:rsid w:val="005B4A34"/>
    <w:rsid w:val="005B63D5"/>
    <w:rsid w:val="005C0C8D"/>
    <w:rsid w:val="005C1E01"/>
    <w:rsid w:val="005C21F7"/>
    <w:rsid w:val="005C24D0"/>
    <w:rsid w:val="005C4754"/>
    <w:rsid w:val="005C56F3"/>
    <w:rsid w:val="005C6A24"/>
    <w:rsid w:val="005D1249"/>
    <w:rsid w:val="005D2BF3"/>
    <w:rsid w:val="005E00E6"/>
    <w:rsid w:val="005E05A4"/>
    <w:rsid w:val="005E1A58"/>
    <w:rsid w:val="005E2952"/>
    <w:rsid w:val="005E6B40"/>
    <w:rsid w:val="005E6F6C"/>
    <w:rsid w:val="005F0457"/>
    <w:rsid w:val="005F431C"/>
    <w:rsid w:val="005F5022"/>
    <w:rsid w:val="005F5A7E"/>
    <w:rsid w:val="00600082"/>
    <w:rsid w:val="0060092E"/>
    <w:rsid w:val="00602AA7"/>
    <w:rsid w:val="00602C45"/>
    <w:rsid w:val="00607164"/>
    <w:rsid w:val="00607782"/>
    <w:rsid w:val="00610907"/>
    <w:rsid w:val="0061310C"/>
    <w:rsid w:val="00613E8E"/>
    <w:rsid w:val="00614330"/>
    <w:rsid w:val="00615F4A"/>
    <w:rsid w:val="00617C03"/>
    <w:rsid w:val="006222E2"/>
    <w:rsid w:val="00624E06"/>
    <w:rsid w:val="00625120"/>
    <w:rsid w:val="0062620F"/>
    <w:rsid w:val="00626D04"/>
    <w:rsid w:val="00626E8C"/>
    <w:rsid w:val="00627E89"/>
    <w:rsid w:val="00630C51"/>
    <w:rsid w:val="0063232D"/>
    <w:rsid w:val="006355C1"/>
    <w:rsid w:val="0064180E"/>
    <w:rsid w:val="00642B71"/>
    <w:rsid w:val="006453E7"/>
    <w:rsid w:val="0064593A"/>
    <w:rsid w:val="00646FE1"/>
    <w:rsid w:val="00647678"/>
    <w:rsid w:val="00647BA0"/>
    <w:rsid w:val="00650461"/>
    <w:rsid w:val="00651FD4"/>
    <w:rsid w:val="006541B5"/>
    <w:rsid w:val="00654280"/>
    <w:rsid w:val="00657289"/>
    <w:rsid w:val="00657D42"/>
    <w:rsid w:val="006603FF"/>
    <w:rsid w:val="00660796"/>
    <w:rsid w:val="006626EA"/>
    <w:rsid w:val="00666180"/>
    <w:rsid w:val="00667301"/>
    <w:rsid w:val="00670E88"/>
    <w:rsid w:val="0067101D"/>
    <w:rsid w:val="0067203F"/>
    <w:rsid w:val="0067232C"/>
    <w:rsid w:val="00672EAF"/>
    <w:rsid w:val="006747A0"/>
    <w:rsid w:val="006756F7"/>
    <w:rsid w:val="00676CB9"/>
    <w:rsid w:val="006814B2"/>
    <w:rsid w:val="00683B47"/>
    <w:rsid w:val="006874F3"/>
    <w:rsid w:val="00695DAB"/>
    <w:rsid w:val="006A1DFA"/>
    <w:rsid w:val="006A2240"/>
    <w:rsid w:val="006A47A1"/>
    <w:rsid w:val="006A55C9"/>
    <w:rsid w:val="006A6606"/>
    <w:rsid w:val="006B0C6F"/>
    <w:rsid w:val="006B0FF0"/>
    <w:rsid w:val="006B321E"/>
    <w:rsid w:val="006C29A6"/>
    <w:rsid w:val="006C3751"/>
    <w:rsid w:val="006C4D47"/>
    <w:rsid w:val="006C5F5A"/>
    <w:rsid w:val="006C634A"/>
    <w:rsid w:val="006D6427"/>
    <w:rsid w:val="006E0ED3"/>
    <w:rsid w:val="006E144C"/>
    <w:rsid w:val="006E17AE"/>
    <w:rsid w:val="006E26A6"/>
    <w:rsid w:val="006E2FF0"/>
    <w:rsid w:val="006E6C6A"/>
    <w:rsid w:val="006F26AD"/>
    <w:rsid w:val="006F2F97"/>
    <w:rsid w:val="006F4609"/>
    <w:rsid w:val="006F5120"/>
    <w:rsid w:val="006F56DD"/>
    <w:rsid w:val="006F6426"/>
    <w:rsid w:val="006F6D60"/>
    <w:rsid w:val="006F7399"/>
    <w:rsid w:val="00702335"/>
    <w:rsid w:val="00702740"/>
    <w:rsid w:val="007108F3"/>
    <w:rsid w:val="00711FA7"/>
    <w:rsid w:val="0071270E"/>
    <w:rsid w:val="007133F3"/>
    <w:rsid w:val="0071357D"/>
    <w:rsid w:val="00716AAF"/>
    <w:rsid w:val="00720781"/>
    <w:rsid w:val="00723CD6"/>
    <w:rsid w:val="00725E36"/>
    <w:rsid w:val="0072637A"/>
    <w:rsid w:val="00727AD5"/>
    <w:rsid w:val="00727F82"/>
    <w:rsid w:val="00731C99"/>
    <w:rsid w:val="00733A86"/>
    <w:rsid w:val="00733EFB"/>
    <w:rsid w:val="00741F4C"/>
    <w:rsid w:val="0074249A"/>
    <w:rsid w:val="00743AB4"/>
    <w:rsid w:val="0074712A"/>
    <w:rsid w:val="00747C92"/>
    <w:rsid w:val="00750B11"/>
    <w:rsid w:val="0075244A"/>
    <w:rsid w:val="00754D83"/>
    <w:rsid w:val="00756E7F"/>
    <w:rsid w:val="00757D7C"/>
    <w:rsid w:val="0076153B"/>
    <w:rsid w:val="007640A6"/>
    <w:rsid w:val="007678C9"/>
    <w:rsid w:val="00773A74"/>
    <w:rsid w:val="007745D5"/>
    <w:rsid w:val="0078064B"/>
    <w:rsid w:val="00781A00"/>
    <w:rsid w:val="00783776"/>
    <w:rsid w:val="007859BA"/>
    <w:rsid w:val="0079448A"/>
    <w:rsid w:val="007955DA"/>
    <w:rsid w:val="007A29E9"/>
    <w:rsid w:val="007A371B"/>
    <w:rsid w:val="007A6FE2"/>
    <w:rsid w:val="007B0E12"/>
    <w:rsid w:val="007B22DC"/>
    <w:rsid w:val="007B2D43"/>
    <w:rsid w:val="007B3271"/>
    <w:rsid w:val="007B350D"/>
    <w:rsid w:val="007B393F"/>
    <w:rsid w:val="007B3CD5"/>
    <w:rsid w:val="007B5AC9"/>
    <w:rsid w:val="007B6008"/>
    <w:rsid w:val="007B7537"/>
    <w:rsid w:val="007C18DF"/>
    <w:rsid w:val="007C4091"/>
    <w:rsid w:val="007C44B2"/>
    <w:rsid w:val="007C520A"/>
    <w:rsid w:val="007C6F2E"/>
    <w:rsid w:val="007C7DB4"/>
    <w:rsid w:val="007D19A2"/>
    <w:rsid w:val="007D4179"/>
    <w:rsid w:val="007D4C14"/>
    <w:rsid w:val="007D66D2"/>
    <w:rsid w:val="007D7EDA"/>
    <w:rsid w:val="007E147F"/>
    <w:rsid w:val="007E35D5"/>
    <w:rsid w:val="007E372B"/>
    <w:rsid w:val="007E4674"/>
    <w:rsid w:val="007E476E"/>
    <w:rsid w:val="007E6BE8"/>
    <w:rsid w:val="007E7A40"/>
    <w:rsid w:val="007F14D4"/>
    <w:rsid w:val="007F1AD0"/>
    <w:rsid w:val="007F2A00"/>
    <w:rsid w:val="007F332F"/>
    <w:rsid w:val="007F3FEB"/>
    <w:rsid w:val="007F7289"/>
    <w:rsid w:val="008012A9"/>
    <w:rsid w:val="00804DF4"/>
    <w:rsid w:val="00805601"/>
    <w:rsid w:val="00821110"/>
    <w:rsid w:val="00821BA5"/>
    <w:rsid w:val="008241D9"/>
    <w:rsid w:val="00824430"/>
    <w:rsid w:val="00833E8D"/>
    <w:rsid w:val="0083417F"/>
    <w:rsid w:val="00835CED"/>
    <w:rsid w:val="0083788A"/>
    <w:rsid w:val="008405AD"/>
    <w:rsid w:val="00840751"/>
    <w:rsid w:val="0084274E"/>
    <w:rsid w:val="00844DBE"/>
    <w:rsid w:val="00847D71"/>
    <w:rsid w:val="008534EF"/>
    <w:rsid w:val="0085633A"/>
    <w:rsid w:val="0085690A"/>
    <w:rsid w:val="00861347"/>
    <w:rsid w:val="00866031"/>
    <w:rsid w:val="00867B8E"/>
    <w:rsid w:val="00876051"/>
    <w:rsid w:val="00876960"/>
    <w:rsid w:val="0087790F"/>
    <w:rsid w:val="00877D06"/>
    <w:rsid w:val="00880E2C"/>
    <w:rsid w:val="00882C90"/>
    <w:rsid w:val="00883566"/>
    <w:rsid w:val="00884D80"/>
    <w:rsid w:val="0088768E"/>
    <w:rsid w:val="00890354"/>
    <w:rsid w:val="008908A9"/>
    <w:rsid w:val="0089396A"/>
    <w:rsid w:val="0089549D"/>
    <w:rsid w:val="008960D2"/>
    <w:rsid w:val="008969D5"/>
    <w:rsid w:val="008A13F8"/>
    <w:rsid w:val="008A2A82"/>
    <w:rsid w:val="008A40E8"/>
    <w:rsid w:val="008A4674"/>
    <w:rsid w:val="008A7E9A"/>
    <w:rsid w:val="008B0386"/>
    <w:rsid w:val="008B142B"/>
    <w:rsid w:val="008B2713"/>
    <w:rsid w:val="008B298D"/>
    <w:rsid w:val="008B4425"/>
    <w:rsid w:val="008C39AE"/>
    <w:rsid w:val="008C4C53"/>
    <w:rsid w:val="008C6BD6"/>
    <w:rsid w:val="008C7E08"/>
    <w:rsid w:val="008D0D0F"/>
    <w:rsid w:val="008D2F3B"/>
    <w:rsid w:val="008E06EE"/>
    <w:rsid w:val="008E2F7E"/>
    <w:rsid w:val="008E3381"/>
    <w:rsid w:val="008E3C99"/>
    <w:rsid w:val="008E4082"/>
    <w:rsid w:val="008E4966"/>
    <w:rsid w:val="008F03D8"/>
    <w:rsid w:val="008F17E4"/>
    <w:rsid w:val="008F242A"/>
    <w:rsid w:val="008F69E5"/>
    <w:rsid w:val="008F75FC"/>
    <w:rsid w:val="0090250C"/>
    <w:rsid w:val="00904A6B"/>
    <w:rsid w:val="00906CC5"/>
    <w:rsid w:val="00907164"/>
    <w:rsid w:val="009072E5"/>
    <w:rsid w:val="00912F9B"/>
    <w:rsid w:val="00914FF5"/>
    <w:rsid w:val="00921485"/>
    <w:rsid w:val="00925227"/>
    <w:rsid w:val="00927014"/>
    <w:rsid w:val="0093029E"/>
    <w:rsid w:val="00933271"/>
    <w:rsid w:val="009339FD"/>
    <w:rsid w:val="009365A9"/>
    <w:rsid w:val="00941151"/>
    <w:rsid w:val="009529F6"/>
    <w:rsid w:val="0095652D"/>
    <w:rsid w:val="00956C83"/>
    <w:rsid w:val="00956FEB"/>
    <w:rsid w:val="009570D7"/>
    <w:rsid w:val="00961D1A"/>
    <w:rsid w:val="00962E06"/>
    <w:rsid w:val="00965D09"/>
    <w:rsid w:val="00966AD0"/>
    <w:rsid w:val="009677F5"/>
    <w:rsid w:val="00967902"/>
    <w:rsid w:val="00967DD9"/>
    <w:rsid w:val="00973468"/>
    <w:rsid w:val="00973732"/>
    <w:rsid w:val="009767DF"/>
    <w:rsid w:val="009805AB"/>
    <w:rsid w:val="0098151E"/>
    <w:rsid w:val="0098201E"/>
    <w:rsid w:val="00982C62"/>
    <w:rsid w:val="00987714"/>
    <w:rsid w:val="009946CE"/>
    <w:rsid w:val="00994AEF"/>
    <w:rsid w:val="00996F92"/>
    <w:rsid w:val="009A0865"/>
    <w:rsid w:val="009A1584"/>
    <w:rsid w:val="009A3E62"/>
    <w:rsid w:val="009A3EB4"/>
    <w:rsid w:val="009A45AA"/>
    <w:rsid w:val="009A5EE3"/>
    <w:rsid w:val="009A7510"/>
    <w:rsid w:val="009B09E5"/>
    <w:rsid w:val="009B0D5D"/>
    <w:rsid w:val="009B3C41"/>
    <w:rsid w:val="009B4F51"/>
    <w:rsid w:val="009B7008"/>
    <w:rsid w:val="009B722C"/>
    <w:rsid w:val="009B7E68"/>
    <w:rsid w:val="009C05DA"/>
    <w:rsid w:val="009C43EA"/>
    <w:rsid w:val="009C5076"/>
    <w:rsid w:val="009C51F3"/>
    <w:rsid w:val="009C544B"/>
    <w:rsid w:val="009C72D3"/>
    <w:rsid w:val="009D024A"/>
    <w:rsid w:val="009D30C3"/>
    <w:rsid w:val="009D487F"/>
    <w:rsid w:val="009D6173"/>
    <w:rsid w:val="009D7354"/>
    <w:rsid w:val="009E09BD"/>
    <w:rsid w:val="009E49C6"/>
    <w:rsid w:val="009E7BCB"/>
    <w:rsid w:val="009F0E99"/>
    <w:rsid w:val="009F18A8"/>
    <w:rsid w:val="009F32FC"/>
    <w:rsid w:val="009F62E3"/>
    <w:rsid w:val="00A01E11"/>
    <w:rsid w:val="00A0249A"/>
    <w:rsid w:val="00A03F4C"/>
    <w:rsid w:val="00A0505E"/>
    <w:rsid w:val="00A06B8F"/>
    <w:rsid w:val="00A13E98"/>
    <w:rsid w:val="00A153E3"/>
    <w:rsid w:val="00A154AE"/>
    <w:rsid w:val="00A2482B"/>
    <w:rsid w:val="00A26EBE"/>
    <w:rsid w:val="00A329C4"/>
    <w:rsid w:val="00A32A9D"/>
    <w:rsid w:val="00A32D0C"/>
    <w:rsid w:val="00A35940"/>
    <w:rsid w:val="00A375EC"/>
    <w:rsid w:val="00A400D7"/>
    <w:rsid w:val="00A42679"/>
    <w:rsid w:val="00A44484"/>
    <w:rsid w:val="00A4799C"/>
    <w:rsid w:val="00A5056C"/>
    <w:rsid w:val="00A51274"/>
    <w:rsid w:val="00A54D4A"/>
    <w:rsid w:val="00A55490"/>
    <w:rsid w:val="00A569CF"/>
    <w:rsid w:val="00A57071"/>
    <w:rsid w:val="00A614A8"/>
    <w:rsid w:val="00A615FE"/>
    <w:rsid w:val="00A6332E"/>
    <w:rsid w:val="00A650FB"/>
    <w:rsid w:val="00A73753"/>
    <w:rsid w:val="00A80341"/>
    <w:rsid w:val="00A80791"/>
    <w:rsid w:val="00A81EC6"/>
    <w:rsid w:val="00A82DEB"/>
    <w:rsid w:val="00A834EB"/>
    <w:rsid w:val="00A84F5D"/>
    <w:rsid w:val="00A851EB"/>
    <w:rsid w:val="00A85A89"/>
    <w:rsid w:val="00A91FF0"/>
    <w:rsid w:val="00A9244E"/>
    <w:rsid w:val="00A9482C"/>
    <w:rsid w:val="00AA2ADF"/>
    <w:rsid w:val="00AA5473"/>
    <w:rsid w:val="00AB2C26"/>
    <w:rsid w:val="00AB3873"/>
    <w:rsid w:val="00AB4DAE"/>
    <w:rsid w:val="00AB6239"/>
    <w:rsid w:val="00AC0CE4"/>
    <w:rsid w:val="00AC20AD"/>
    <w:rsid w:val="00AC5CF6"/>
    <w:rsid w:val="00AC6365"/>
    <w:rsid w:val="00AD0565"/>
    <w:rsid w:val="00AD0DAD"/>
    <w:rsid w:val="00AD26A9"/>
    <w:rsid w:val="00AD4781"/>
    <w:rsid w:val="00AD7A57"/>
    <w:rsid w:val="00AE0D04"/>
    <w:rsid w:val="00AE13DC"/>
    <w:rsid w:val="00AE1656"/>
    <w:rsid w:val="00AE39DE"/>
    <w:rsid w:val="00AE578C"/>
    <w:rsid w:val="00AE60D6"/>
    <w:rsid w:val="00AE60EA"/>
    <w:rsid w:val="00AF4697"/>
    <w:rsid w:val="00AF4770"/>
    <w:rsid w:val="00AF50D6"/>
    <w:rsid w:val="00AF703A"/>
    <w:rsid w:val="00AF7C05"/>
    <w:rsid w:val="00B01ECD"/>
    <w:rsid w:val="00B10371"/>
    <w:rsid w:val="00B14F14"/>
    <w:rsid w:val="00B16891"/>
    <w:rsid w:val="00B21165"/>
    <w:rsid w:val="00B2140A"/>
    <w:rsid w:val="00B21854"/>
    <w:rsid w:val="00B21D18"/>
    <w:rsid w:val="00B21E30"/>
    <w:rsid w:val="00B241FB"/>
    <w:rsid w:val="00B2535D"/>
    <w:rsid w:val="00B26F9B"/>
    <w:rsid w:val="00B34690"/>
    <w:rsid w:val="00B34C33"/>
    <w:rsid w:val="00B36603"/>
    <w:rsid w:val="00B3688D"/>
    <w:rsid w:val="00B371CD"/>
    <w:rsid w:val="00B37357"/>
    <w:rsid w:val="00B40C83"/>
    <w:rsid w:val="00B422B4"/>
    <w:rsid w:val="00B43642"/>
    <w:rsid w:val="00B46552"/>
    <w:rsid w:val="00B50485"/>
    <w:rsid w:val="00B522A7"/>
    <w:rsid w:val="00B523F2"/>
    <w:rsid w:val="00B55761"/>
    <w:rsid w:val="00B55BD2"/>
    <w:rsid w:val="00B56C41"/>
    <w:rsid w:val="00B57865"/>
    <w:rsid w:val="00B57CD5"/>
    <w:rsid w:val="00B63EB9"/>
    <w:rsid w:val="00B642AA"/>
    <w:rsid w:val="00B71655"/>
    <w:rsid w:val="00B72CB2"/>
    <w:rsid w:val="00B73345"/>
    <w:rsid w:val="00B841D6"/>
    <w:rsid w:val="00B90DDE"/>
    <w:rsid w:val="00B942DD"/>
    <w:rsid w:val="00BA779F"/>
    <w:rsid w:val="00BA7C13"/>
    <w:rsid w:val="00BB1FE8"/>
    <w:rsid w:val="00BB2366"/>
    <w:rsid w:val="00BB2894"/>
    <w:rsid w:val="00BB2B10"/>
    <w:rsid w:val="00BB3506"/>
    <w:rsid w:val="00BB56ED"/>
    <w:rsid w:val="00BB6063"/>
    <w:rsid w:val="00BC0270"/>
    <w:rsid w:val="00BC0FFB"/>
    <w:rsid w:val="00BC4CA1"/>
    <w:rsid w:val="00BD00CD"/>
    <w:rsid w:val="00BD099C"/>
    <w:rsid w:val="00BD3D30"/>
    <w:rsid w:val="00BD4141"/>
    <w:rsid w:val="00BD576F"/>
    <w:rsid w:val="00BD62C1"/>
    <w:rsid w:val="00BE1632"/>
    <w:rsid w:val="00BF14FE"/>
    <w:rsid w:val="00BF26B0"/>
    <w:rsid w:val="00BF31E8"/>
    <w:rsid w:val="00BF3649"/>
    <w:rsid w:val="00BF3B6E"/>
    <w:rsid w:val="00BF59CD"/>
    <w:rsid w:val="00BF6D94"/>
    <w:rsid w:val="00C0040A"/>
    <w:rsid w:val="00C01DCE"/>
    <w:rsid w:val="00C03BF0"/>
    <w:rsid w:val="00C043C3"/>
    <w:rsid w:val="00C054D9"/>
    <w:rsid w:val="00C063C9"/>
    <w:rsid w:val="00C0723F"/>
    <w:rsid w:val="00C1031E"/>
    <w:rsid w:val="00C111DA"/>
    <w:rsid w:val="00C113D1"/>
    <w:rsid w:val="00C17E3A"/>
    <w:rsid w:val="00C2179F"/>
    <w:rsid w:val="00C21AA5"/>
    <w:rsid w:val="00C23190"/>
    <w:rsid w:val="00C23917"/>
    <w:rsid w:val="00C239BD"/>
    <w:rsid w:val="00C2527F"/>
    <w:rsid w:val="00C26299"/>
    <w:rsid w:val="00C30A63"/>
    <w:rsid w:val="00C325A3"/>
    <w:rsid w:val="00C3382E"/>
    <w:rsid w:val="00C36D12"/>
    <w:rsid w:val="00C36F34"/>
    <w:rsid w:val="00C40C90"/>
    <w:rsid w:val="00C4613C"/>
    <w:rsid w:val="00C46288"/>
    <w:rsid w:val="00C46A0E"/>
    <w:rsid w:val="00C46E86"/>
    <w:rsid w:val="00C508E2"/>
    <w:rsid w:val="00C5139E"/>
    <w:rsid w:val="00C5352F"/>
    <w:rsid w:val="00C54074"/>
    <w:rsid w:val="00C626F6"/>
    <w:rsid w:val="00C67A87"/>
    <w:rsid w:val="00C71217"/>
    <w:rsid w:val="00C7449C"/>
    <w:rsid w:val="00C75BDD"/>
    <w:rsid w:val="00C76B5F"/>
    <w:rsid w:val="00C77C2F"/>
    <w:rsid w:val="00C853A0"/>
    <w:rsid w:val="00C869CD"/>
    <w:rsid w:val="00C87D70"/>
    <w:rsid w:val="00C940FF"/>
    <w:rsid w:val="00C951B8"/>
    <w:rsid w:val="00CA0240"/>
    <w:rsid w:val="00CA0390"/>
    <w:rsid w:val="00CA20F1"/>
    <w:rsid w:val="00CA229B"/>
    <w:rsid w:val="00CA317A"/>
    <w:rsid w:val="00CB14AB"/>
    <w:rsid w:val="00CB18EF"/>
    <w:rsid w:val="00CB24DE"/>
    <w:rsid w:val="00CB2626"/>
    <w:rsid w:val="00CB2AA7"/>
    <w:rsid w:val="00CB2C16"/>
    <w:rsid w:val="00CC0914"/>
    <w:rsid w:val="00CC5637"/>
    <w:rsid w:val="00CC6292"/>
    <w:rsid w:val="00CC71D5"/>
    <w:rsid w:val="00CD0574"/>
    <w:rsid w:val="00CD2998"/>
    <w:rsid w:val="00CE14E5"/>
    <w:rsid w:val="00CE2B31"/>
    <w:rsid w:val="00CE42F0"/>
    <w:rsid w:val="00CE5208"/>
    <w:rsid w:val="00CE6EBF"/>
    <w:rsid w:val="00CF0A2F"/>
    <w:rsid w:val="00CF0D59"/>
    <w:rsid w:val="00CF3BE0"/>
    <w:rsid w:val="00CF5CEB"/>
    <w:rsid w:val="00CF76AD"/>
    <w:rsid w:val="00D04628"/>
    <w:rsid w:val="00D04C27"/>
    <w:rsid w:val="00D05D3C"/>
    <w:rsid w:val="00D071F7"/>
    <w:rsid w:val="00D12DFC"/>
    <w:rsid w:val="00D14BEA"/>
    <w:rsid w:val="00D15EE7"/>
    <w:rsid w:val="00D16C9D"/>
    <w:rsid w:val="00D179B3"/>
    <w:rsid w:val="00D17AF3"/>
    <w:rsid w:val="00D209EA"/>
    <w:rsid w:val="00D236B1"/>
    <w:rsid w:val="00D24ADF"/>
    <w:rsid w:val="00D26A56"/>
    <w:rsid w:val="00D27928"/>
    <w:rsid w:val="00D31130"/>
    <w:rsid w:val="00D34B44"/>
    <w:rsid w:val="00D3586C"/>
    <w:rsid w:val="00D40E8C"/>
    <w:rsid w:val="00D41177"/>
    <w:rsid w:val="00D41DB9"/>
    <w:rsid w:val="00D446AA"/>
    <w:rsid w:val="00D44CAC"/>
    <w:rsid w:val="00D479A4"/>
    <w:rsid w:val="00D479EA"/>
    <w:rsid w:val="00D517CC"/>
    <w:rsid w:val="00D5248B"/>
    <w:rsid w:val="00D531F3"/>
    <w:rsid w:val="00D540E2"/>
    <w:rsid w:val="00D54446"/>
    <w:rsid w:val="00D6096B"/>
    <w:rsid w:val="00D63937"/>
    <w:rsid w:val="00D63FCF"/>
    <w:rsid w:val="00D64889"/>
    <w:rsid w:val="00D65882"/>
    <w:rsid w:val="00D66331"/>
    <w:rsid w:val="00D71BA0"/>
    <w:rsid w:val="00D72A2B"/>
    <w:rsid w:val="00D731B7"/>
    <w:rsid w:val="00D73AD7"/>
    <w:rsid w:val="00D74145"/>
    <w:rsid w:val="00D766F6"/>
    <w:rsid w:val="00D76AB5"/>
    <w:rsid w:val="00D802A7"/>
    <w:rsid w:val="00D86025"/>
    <w:rsid w:val="00D90C28"/>
    <w:rsid w:val="00D93941"/>
    <w:rsid w:val="00D953AF"/>
    <w:rsid w:val="00D95614"/>
    <w:rsid w:val="00D95DD4"/>
    <w:rsid w:val="00D96693"/>
    <w:rsid w:val="00DA1BD5"/>
    <w:rsid w:val="00DA5AEB"/>
    <w:rsid w:val="00DA76E6"/>
    <w:rsid w:val="00DB0743"/>
    <w:rsid w:val="00DB0B74"/>
    <w:rsid w:val="00DB3A18"/>
    <w:rsid w:val="00DB4ADB"/>
    <w:rsid w:val="00DC10A1"/>
    <w:rsid w:val="00DC2035"/>
    <w:rsid w:val="00DC5F56"/>
    <w:rsid w:val="00DC6D02"/>
    <w:rsid w:val="00DC78CB"/>
    <w:rsid w:val="00DD01D6"/>
    <w:rsid w:val="00DD05B2"/>
    <w:rsid w:val="00DD2A9F"/>
    <w:rsid w:val="00DD5381"/>
    <w:rsid w:val="00DD65B1"/>
    <w:rsid w:val="00DD6D03"/>
    <w:rsid w:val="00DD7E29"/>
    <w:rsid w:val="00DE2173"/>
    <w:rsid w:val="00DE2F71"/>
    <w:rsid w:val="00DE3FC1"/>
    <w:rsid w:val="00DE4F45"/>
    <w:rsid w:val="00DE6628"/>
    <w:rsid w:val="00DF2B1B"/>
    <w:rsid w:val="00DF2B36"/>
    <w:rsid w:val="00DF45D8"/>
    <w:rsid w:val="00DF56A7"/>
    <w:rsid w:val="00DF5DDE"/>
    <w:rsid w:val="00E01674"/>
    <w:rsid w:val="00E02769"/>
    <w:rsid w:val="00E0278E"/>
    <w:rsid w:val="00E04AFF"/>
    <w:rsid w:val="00E05583"/>
    <w:rsid w:val="00E077F4"/>
    <w:rsid w:val="00E07F42"/>
    <w:rsid w:val="00E114F9"/>
    <w:rsid w:val="00E159B0"/>
    <w:rsid w:val="00E20649"/>
    <w:rsid w:val="00E24B0A"/>
    <w:rsid w:val="00E24D06"/>
    <w:rsid w:val="00E264A8"/>
    <w:rsid w:val="00E27BB9"/>
    <w:rsid w:val="00E30BE5"/>
    <w:rsid w:val="00E32E17"/>
    <w:rsid w:val="00E330C0"/>
    <w:rsid w:val="00E36E9D"/>
    <w:rsid w:val="00E37F46"/>
    <w:rsid w:val="00E40FFB"/>
    <w:rsid w:val="00E41553"/>
    <w:rsid w:val="00E4177E"/>
    <w:rsid w:val="00E41EED"/>
    <w:rsid w:val="00E430B3"/>
    <w:rsid w:val="00E46BD3"/>
    <w:rsid w:val="00E50D37"/>
    <w:rsid w:val="00E5101E"/>
    <w:rsid w:val="00E51400"/>
    <w:rsid w:val="00E514CC"/>
    <w:rsid w:val="00E519ED"/>
    <w:rsid w:val="00E5549E"/>
    <w:rsid w:val="00E555C7"/>
    <w:rsid w:val="00E55A6A"/>
    <w:rsid w:val="00E634D6"/>
    <w:rsid w:val="00E65605"/>
    <w:rsid w:val="00E66A8A"/>
    <w:rsid w:val="00E67080"/>
    <w:rsid w:val="00E67895"/>
    <w:rsid w:val="00E71DAE"/>
    <w:rsid w:val="00E7203A"/>
    <w:rsid w:val="00E72722"/>
    <w:rsid w:val="00E73530"/>
    <w:rsid w:val="00E7565B"/>
    <w:rsid w:val="00E75715"/>
    <w:rsid w:val="00E81C0A"/>
    <w:rsid w:val="00E84E48"/>
    <w:rsid w:val="00E86234"/>
    <w:rsid w:val="00E86DB3"/>
    <w:rsid w:val="00E8724A"/>
    <w:rsid w:val="00E911A1"/>
    <w:rsid w:val="00E9161C"/>
    <w:rsid w:val="00E92340"/>
    <w:rsid w:val="00E9276E"/>
    <w:rsid w:val="00E97010"/>
    <w:rsid w:val="00EA2B1D"/>
    <w:rsid w:val="00EA692F"/>
    <w:rsid w:val="00EA7DFC"/>
    <w:rsid w:val="00EA7F4D"/>
    <w:rsid w:val="00EB03C2"/>
    <w:rsid w:val="00EB1707"/>
    <w:rsid w:val="00EB36B5"/>
    <w:rsid w:val="00EB457E"/>
    <w:rsid w:val="00EB4C74"/>
    <w:rsid w:val="00EB75C3"/>
    <w:rsid w:val="00EB775A"/>
    <w:rsid w:val="00EC2F6D"/>
    <w:rsid w:val="00EC3717"/>
    <w:rsid w:val="00EC426B"/>
    <w:rsid w:val="00EC4F21"/>
    <w:rsid w:val="00ED1CB5"/>
    <w:rsid w:val="00ED34DA"/>
    <w:rsid w:val="00ED6525"/>
    <w:rsid w:val="00EE163A"/>
    <w:rsid w:val="00EE19C5"/>
    <w:rsid w:val="00EE2CF3"/>
    <w:rsid w:val="00EE3646"/>
    <w:rsid w:val="00EE46F4"/>
    <w:rsid w:val="00EE55F2"/>
    <w:rsid w:val="00EE57E1"/>
    <w:rsid w:val="00EF04A8"/>
    <w:rsid w:val="00EF0CD1"/>
    <w:rsid w:val="00EF0D99"/>
    <w:rsid w:val="00EF46C5"/>
    <w:rsid w:val="00EF5005"/>
    <w:rsid w:val="00EF68AE"/>
    <w:rsid w:val="00EF6F07"/>
    <w:rsid w:val="00EF7548"/>
    <w:rsid w:val="00F01574"/>
    <w:rsid w:val="00F02E6A"/>
    <w:rsid w:val="00F0395E"/>
    <w:rsid w:val="00F056D1"/>
    <w:rsid w:val="00F05A3A"/>
    <w:rsid w:val="00F067F6"/>
    <w:rsid w:val="00F0727C"/>
    <w:rsid w:val="00F1495F"/>
    <w:rsid w:val="00F155C9"/>
    <w:rsid w:val="00F15A2D"/>
    <w:rsid w:val="00F2187A"/>
    <w:rsid w:val="00F2396A"/>
    <w:rsid w:val="00F23E52"/>
    <w:rsid w:val="00F2438B"/>
    <w:rsid w:val="00F26298"/>
    <w:rsid w:val="00F27237"/>
    <w:rsid w:val="00F272BF"/>
    <w:rsid w:val="00F32305"/>
    <w:rsid w:val="00F3317B"/>
    <w:rsid w:val="00F36427"/>
    <w:rsid w:val="00F365DB"/>
    <w:rsid w:val="00F41394"/>
    <w:rsid w:val="00F465BE"/>
    <w:rsid w:val="00F468DE"/>
    <w:rsid w:val="00F51AF9"/>
    <w:rsid w:val="00F52D91"/>
    <w:rsid w:val="00F613D2"/>
    <w:rsid w:val="00F616F2"/>
    <w:rsid w:val="00F678ED"/>
    <w:rsid w:val="00F702BD"/>
    <w:rsid w:val="00F70CEC"/>
    <w:rsid w:val="00F7247D"/>
    <w:rsid w:val="00F73341"/>
    <w:rsid w:val="00F73659"/>
    <w:rsid w:val="00F73B45"/>
    <w:rsid w:val="00F765DC"/>
    <w:rsid w:val="00F8091D"/>
    <w:rsid w:val="00F80DD5"/>
    <w:rsid w:val="00F83859"/>
    <w:rsid w:val="00F84BEE"/>
    <w:rsid w:val="00F8647F"/>
    <w:rsid w:val="00F86C1C"/>
    <w:rsid w:val="00F90FA7"/>
    <w:rsid w:val="00F924AD"/>
    <w:rsid w:val="00F93DB6"/>
    <w:rsid w:val="00F945E9"/>
    <w:rsid w:val="00F94AC0"/>
    <w:rsid w:val="00F963F3"/>
    <w:rsid w:val="00FA1903"/>
    <w:rsid w:val="00FB14DF"/>
    <w:rsid w:val="00FB50B2"/>
    <w:rsid w:val="00FC074F"/>
    <w:rsid w:val="00FC0776"/>
    <w:rsid w:val="00FC0DD5"/>
    <w:rsid w:val="00FC1695"/>
    <w:rsid w:val="00FC2015"/>
    <w:rsid w:val="00FC5663"/>
    <w:rsid w:val="00FC7B1B"/>
    <w:rsid w:val="00FC7D18"/>
    <w:rsid w:val="00FE2D08"/>
    <w:rsid w:val="00FE505F"/>
    <w:rsid w:val="00FF4969"/>
    <w:rsid w:val="00FF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816ED95"/>
  <w15:docId w15:val="{8ADBADFC-7460-4986-A208-D9EADECC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903"/>
    <w:pPr>
      <w:spacing w:after="200" w:line="276" w:lineRule="auto"/>
    </w:pPr>
    <w:rPr>
      <w:rFonts w:eastAsia="Times New Roman"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0"/>
    <w:pPr>
      <w:ind w:left="720"/>
    </w:pPr>
  </w:style>
  <w:style w:type="paragraph" w:styleId="Header">
    <w:name w:val="header"/>
    <w:basedOn w:val="Normal"/>
    <w:link w:val="HeaderChar"/>
    <w:uiPriority w:val="99"/>
    <w:rsid w:val="00E24B0A"/>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440400"/>
    <w:rPr>
      <w:rFonts w:ascii="Calibri" w:hAnsi="Calibri" w:cs="Calibri"/>
      <w:sz w:val="22"/>
      <w:szCs w:val="22"/>
      <w:lang w:val="en-GB" w:eastAsia="en-US"/>
    </w:rPr>
  </w:style>
  <w:style w:type="paragraph" w:styleId="Footer">
    <w:name w:val="footer"/>
    <w:basedOn w:val="Normal"/>
    <w:link w:val="FooterChar"/>
    <w:uiPriority w:val="99"/>
    <w:rsid w:val="00E24B0A"/>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440400"/>
    <w:rPr>
      <w:rFonts w:ascii="Calibri" w:hAnsi="Calibri" w:cs="Calibri"/>
      <w:sz w:val="22"/>
      <w:szCs w:val="22"/>
      <w:lang w:val="en-GB" w:eastAsia="en-US"/>
    </w:rPr>
  </w:style>
  <w:style w:type="character" w:styleId="PageNumber">
    <w:name w:val="page number"/>
    <w:basedOn w:val="DefaultParagraphFont"/>
    <w:uiPriority w:val="99"/>
    <w:rsid w:val="00E24B0A"/>
    <w:rPr>
      <w:rFonts w:cs="Times New Roman"/>
    </w:rPr>
  </w:style>
  <w:style w:type="table" w:styleId="TableGrid">
    <w:name w:val="Table Grid"/>
    <w:basedOn w:val="TableNormal"/>
    <w:uiPriority w:val="59"/>
    <w:locked/>
    <w:rsid w:val="00465856"/>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63E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4F74"/>
    <w:rPr>
      <w:rFonts w:ascii="Times New Roman" w:hAnsi="Times New Roman" w:cs="Times New Roman"/>
      <w:sz w:val="2"/>
      <w:szCs w:val="2"/>
      <w:lang w:eastAsia="en-US"/>
    </w:rPr>
  </w:style>
  <w:style w:type="paragraph" w:styleId="NormalWeb">
    <w:name w:val="Normal (Web)"/>
    <w:basedOn w:val="Normal"/>
    <w:uiPriority w:val="99"/>
    <w:rsid w:val="005E05A4"/>
    <w:pPr>
      <w:spacing w:before="100" w:beforeAutospacing="1" w:after="100" w:afterAutospacing="1" w:line="240" w:lineRule="auto"/>
    </w:pPr>
    <w:rPr>
      <w:rFonts w:ascii="Times New Roman" w:hAnsi="Times New Roman" w:cs="Times New Roman"/>
      <w:sz w:val="24"/>
      <w:szCs w:val="24"/>
      <w:lang w:eastAsia="en-GB"/>
    </w:rPr>
  </w:style>
  <w:style w:type="table" w:customStyle="1" w:styleId="TableGrid1">
    <w:name w:val="Table Grid1"/>
    <w:uiPriority w:val="99"/>
    <w:rsid w:val="00E077F4"/>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E60EA"/>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uiPriority w:val="99"/>
    <w:rsid w:val="00A85A89"/>
    <w:rPr>
      <w:rFonts w:cs="Times New Roman"/>
    </w:rPr>
  </w:style>
  <w:style w:type="character" w:customStyle="1" w:styleId="boldsmall">
    <w:name w:val="bold small"/>
    <w:basedOn w:val="DefaultParagraphFont"/>
    <w:uiPriority w:val="99"/>
    <w:rsid w:val="00A85A89"/>
    <w:rPr>
      <w:rFonts w:cs="Times New Roman"/>
    </w:rPr>
  </w:style>
  <w:style w:type="paragraph" w:customStyle="1" w:styleId="msolistparagraph0">
    <w:name w:val="msolistparagraph"/>
    <w:basedOn w:val="Normal"/>
    <w:uiPriority w:val="99"/>
    <w:rsid w:val="00D74145"/>
    <w:pPr>
      <w:spacing w:after="0" w:line="240" w:lineRule="auto"/>
      <w:ind w:left="720"/>
    </w:pPr>
    <w:rPr>
      <w:rFonts w:eastAsia="Calibri"/>
      <w:lang w:eastAsia="en-GB"/>
    </w:rPr>
  </w:style>
  <w:style w:type="paragraph" w:styleId="DocumentMap">
    <w:name w:val="Document Map"/>
    <w:basedOn w:val="Normal"/>
    <w:link w:val="DocumentMapChar"/>
    <w:uiPriority w:val="99"/>
    <w:semiHidden/>
    <w:rsid w:val="00711F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04F74"/>
    <w:rPr>
      <w:rFonts w:ascii="Times New Roman" w:hAnsi="Times New Roman" w:cs="Times New Roman"/>
      <w:sz w:val="2"/>
      <w:szCs w:val="2"/>
      <w:lang w:eastAsia="en-US"/>
    </w:rPr>
  </w:style>
  <w:style w:type="character" w:styleId="Hyperlink">
    <w:name w:val="Hyperlink"/>
    <w:basedOn w:val="DefaultParagraphFont"/>
    <w:uiPriority w:val="99"/>
    <w:semiHidden/>
    <w:rsid w:val="00EA2B1D"/>
    <w:rPr>
      <w:rFonts w:cs="Times New Roman"/>
      <w:color w:val="0000FF"/>
      <w:u w:val="single"/>
    </w:rPr>
  </w:style>
  <w:style w:type="character" w:styleId="CommentReference">
    <w:name w:val="annotation reference"/>
    <w:basedOn w:val="DefaultParagraphFont"/>
    <w:uiPriority w:val="99"/>
    <w:semiHidden/>
    <w:unhideWhenUsed/>
    <w:rsid w:val="00624E06"/>
    <w:rPr>
      <w:sz w:val="16"/>
      <w:szCs w:val="16"/>
    </w:rPr>
  </w:style>
  <w:style w:type="paragraph" w:styleId="CommentText">
    <w:name w:val="annotation text"/>
    <w:basedOn w:val="Normal"/>
    <w:link w:val="CommentTextChar"/>
    <w:uiPriority w:val="99"/>
    <w:semiHidden/>
    <w:unhideWhenUsed/>
    <w:rsid w:val="00624E06"/>
    <w:pPr>
      <w:spacing w:line="240" w:lineRule="auto"/>
    </w:pPr>
    <w:rPr>
      <w:sz w:val="20"/>
      <w:szCs w:val="20"/>
    </w:rPr>
  </w:style>
  <w:style w:type="character" w:customStyle="1" w:styleId="CommentTextChar">
    <w:name w:val="Comment Text Char"/>
    <w:basedOn w:val="DefaultParagraphFont"/>
    <w:link w:val="CommentText"/>
    <w:uiPriority w:val="99"/>
    <w:semiHidden/>
    <w:rsid w:val="00624E06"/>
    <w:rPr>
      <w:rFonts w:eastAsia="Times New Roman" w:cs="Calibri"/>
      <w:sz w:val="20"/>
      <w:szCs w:val="20"/>
      <w:lang w:eastAsia="en-US"/>
    </w:rPr>
  </w:style>
  <w:style w:type="paragraph" w:styleId="CommentSubject">
    <w:name w:val="annotation subject"/>
    <w:basedOn w:val="CommentText"/>
    <w:next w:val="CommentText"/>
    <w:link w:val="CommentSubjectChar"/>
    <w:uiPriority w:val="99"/>
    <w:semiHidden/>
    <w:unhideWhenUsed/>
    <w:rsid w:val="00624E06"/>
    <w:rPr>
      <w:b/>
      <w:bCs/>
    </w:rPr>
  </w:style>
  <w:style w:type="character" w:customStyle="1" w:styleId="CommentSubjectChar">
    <w:name w:val="Comment Subject Char"/>
    <w:basedOn w:val="CommentTextChar"/>
    <w:link w:val="CommentSubject"/>
    <w:uiPriority w:val="99"/>
    <w:semiHidden/>
    <w:rsid w:val="00624E06"/>
    <w:rPr>
      <w:rFonts w:eastAsia="Times New Roman" w:cs="Calibri"/>
      <w:b/>
      <w:bCs/>
      <w:sz w:val="20"/>
      <w:szCs w:val="20"/>
      <w:lang w:eastAsia="en-US"/>
    </w:rPr>
  </w:style>
  <w:style w:type="paragraph" w:customStyle="1" w:styleId="Default">
    <w:name w:val="Default"/>
    <w:rsid w:val="00CE6EB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4100">
      <w:bodyDiv w:val="1"/>
      <w:marLeft w:val="0"/>
      <w:marRight w:val="0"/>
      <w:marTop w:val="0"/>
      <w:marBottom w:val="0"/>
      <w:divBdr>
        <w:top w:val="none" w:sz="0" w:space="0" w:color="auto"/>
        <w:left w:val="none" w:sz="0" w:space="0" w:color="auto"/>
        <w:bottom w:val="none" w:sz="0" w:space="0" w:color="auto"/>
        <w:right w:val="none" w:sz="0" w:space="0" w:color="auto"/>
      </w:divBdr>
    </w:div>
    <w:div w:id="177013741">
      <w:bodyDiv w:val="1"/>
      <w:marLeft w:val="0"/>
      <w:marRight w:val="0"/>
      <w:marTop w:val="0"/>
      <w:marBottom w:val="0"/>
      <w:divBdr>
        <w:top w:val="none" w:sz="0" w:space="0" w:color="auto"/>
        <w:left w:val="none" w:sz="0" w:space="0" w:color="auto"/>
        <w:bottom w:val="none" w:sz="0" w:space="0" w:color="auto"/>
        <w:right w:val="none" w:sz="0" w:space="0" w:color="auto"/>
      </w:divBdr>
    </w:div>
    <w:div w:id="177812825">
      <w:bodyDiv w:val="1"/>
      <w:marLeft w:val="0"/>
      <w:marRight w:val="0"/>
      <w:marTop w:val="0"/>
      <w:marBottom w:val="0"/>
      <w:divBdr>
        <w:top w:val="none" w:sz="0" w:space="0" w:color="auto"/>
        <w:left w:val="none" w:sz="0" w:space="0" w:color="auto"/>
        <w:bottom w:val="none" w:sz="0" w:space="0" w:color="auto"/>
        <w:right w:val="none" w:sz="0" w:space="0" w:color="auto"/>
      </w:divBdr>
    </w:div>
    <w:div w:id="198588597">
      <w:bodyDiv w:val="1"/>
      <w:marLeft w:val="0"/>
      <w:marRight w:val="0"/>
      <w:marTop w:val="0"/>
      <w:marBottom w:val="0"/>
      <w:divBdr>
        <w:top w:val="none" w:sz="0" w:space="0" w:color="auto"/>
        <w:left w:val="none" w:sz="0" w:space="0" w:color="auto"/>
        <w:bottom w:val="none" w:sz="0" w:space="0" w:color="auto"/>
        <w:right w:val="none" w:sz="0" w:space="0" w:color="auto"/>
      </w:divBdr>
    </w:div>
    <w:div w:id="211189673">
      <w:marLeft w:val="0"/>
      <w:marRight w:val="0"/>
      <w:marTop w:val="0"/>
      <w:marBottom w:val="0"/>
      <w:divBdr>
        <w:top w:val="none" w:sz="0" w:space="0" w:color="auto"/>
        <w:left w:val="none" w:sz="0" w:space="0" w:color="auto"/>
        <w:bottom w:val="none" w:sz="0" w:space="0" w:color="auto"/>
        <w:right w:val="none" w:sz="0" w:space="0" w:color="auto"/>
      </w:divBdr>
    </w:div>
    <w:div w:id="211189674">
      <w:marLeft w:val="0"/>
      <w:marRight w:val="0"/>
      <w:marTop w:val="0"/>
      <w:marBottom w:val="0"/>
      <w:divBdr>
        <w:top w:val="none" w:sz="0" w:space="0" w:color="auto"/>
        <w:left w:val="none" w:sz="0" w:space="0" w:color="auto"/>
        <w:bottom w:val="none" w:sz="0" w:space="0" w:color="auto"/>
        <w:right w:val="none" w:sz="0" w:space="0" w:color="auto"/>
      </w:divBdr>
    </w:div>
    <w:div w:id="211189675">
      <w:marLeft w:val="0"/>
      <w:marRight w:val="0"/>
      <w:marTop w:val="0"/>
      <w:marBottom w:val="0"/>
      <w:divBdr>
        <w:top w:val="none" w:sz="0" w:space="0" w:color="auto"/>
        <w:left w:val="none" w:sz="0" w:space="0" w:color="auto"/>
        <w:bottom w:val="none" w:sz="0" w:space="0" w:color="auto"/>
        <w:right w:val="none" w:sz="0" w:space="0" w:color="auto"/>
      </w:divBdr>
    </w:div>
    <w:div w:id="211189676">
      <w:marLeft w:val="0"/>
      <w:marRight w:val="0"/>
      <w:marTop w:val="0"/>
      <w:marBottom w:val="0"/>
      <w:divBdr>
        <w:top w:val="none" w:sz="0" w:space="0" w:color="auto"/>
        <w:left w:val="none" w:sz="0" w:space="0" w:color="auto"/>
        <w:bottom w:val="none" w:sz="0" w:space="0" w:color="auto"/>
        <w:right w:val="none" w:sz="0" w:space="0" w:color="auto"/>
      </w:divBdr>
    </w:div>
    <w:div w:id="211189677">
      <w:marLeft w:val="0"/>
      <w:marRight w:val="0"/>
      <w:marTop w:val="0"/>
      <w:marBottom w:val="0"/>
      <w:divBdr>
        <w:top w:val="none" w:sz="0" w:space="0" w:color="auto"/>
        <w:left w:val="none" w:sz="0" w:space="0" w:color="auto"/>
        <w:bottom w:val="none" w:sz="0" w:space="0" w:color="auto"/>
        <w:right w:val="none" w:sz="0" w:space="0" w:color="auto"/>
      </w:divBdr>
    </w:div>
    <w:div w:id="211189678">
      <w:marLeft w:val="0"/>
      <w:marRight w:val="0"/>
      <w:marTop w:val="0"/>
      <w:marBottom w:val="0"/>
      <w:divBdr>
        <w:top w:val="none" w:sz="0" w:space="0" w:color="auto"/>
        <w:left w:val="none" w:sz="0" w:space="0" w:color="auto"/>
        <w:bottom w:val="none" w:sz="0" w:space="0" w:color="auto"/>
        <w:right w:val="none" w:sz="0" w:space="0" w:color="auto"/>
      </w:divBdr>
    </w:div>
    <w:div w:id="211189679">
      <w:marLeft w:val="0"/>
      <w:marRight w:val="0"/>
      <w:marTop w:val="0"/>
      <w:marBottom w:val="0"/>
      <w:divBdr>
        <w:top w:val="none" w:sz="0" w:space="0" w:color="auto"/>
        <w:left w:val="none" w:sz="0" w:space="0" w:color="auto"/>
        <w:bottom w:val="none" w:sz="0" w:space="0" w:color="auto"/>
        <w:right w:val="none" w:sz="0" w:space="0" w:color="auto"/>
      </w:divBdr>
      <w:divsChild>
        <w:div w:id="211189680">
          <w:marLeft w:val="835"/>
          <w:marRight w:val="0"/>
          <w:marTop w:val="134"/>
          <w:marBottom w:val="0"/>
          <w:divBdr>
            <w:top w:val="none" w:sz="0" w:space="0" w:color="auto"/>
            <w:left w:val="none" w:sz="0" w:space="0" w:color="auto"/>
            <w:bottom w:val="none" w:sz="0" w:space="0" w:color="auto"/>
            <w:right w:val="none" w:sz="0" w:space="0" w:color="auto"/>
          </w:divBdr>
        </w:div>
        <w:div w:id="211189681">
          <w:marLeft w:val="835"/>
          <w:marRight w:val="0"/>
          <w:marTop w:val="134"/>
          <w:marBottom w:val="0"/>
          <w:divBdr>
            <w:top w:val="none" w:sz="0" w:space="0" w:color="auto"/>
            <w:left w:val="none" w:sz="0" w:space="0" w:color="auto"/>
            <w:bottom w:val="none" w:sz="0" w:space="0" w:color="auto"/>
            <w:right w:val="none" w:sz="0" w:space="0" w:color="auto"/>
          </w:divBdr>
        </w:div>
        <w:div w:id="211189682">
          <w:marLeft w:val="835"/>
          <w:marRight w:val="0"/>
          <w:marTop w:val="134"/>
          <w:marBottom w:val="0"/>
          <w:divBdr>
            <w:top w:val="none" w:sz="0" w:space="0" w:color="auto"/>
            <w:left w:val="none" w:sz="0" w:space="0" w:color="auto"/>
            <w:bottom w:val="none" w:sz="0" w:space="0" w:color="auto"/>
            <w:right w:val="none" w:sz="0" w:space="0" w:color="auto"/>
          </w:divBdr>
        </w:div>
        <w:div w:id="211189683">
          <w:marLeft w:val="835"/>
          <w:marRight w:val="0"/>
          <w:marTop w:val="134"/>
          <w:marBottom w:val="0"/>
          <w:divBdr>
            <w:top w:val="none" w:sz="0" w:space="0" w:color="auto"/>
            <w:left w:val="none" w:sz="0" w:space="0" w:color="auto"/>
            <w:bottom w:val="none" w:sz="0" w:space="0" w:color="auto"/>
            <w:right w:val="none" w:sz="0" w:space="0" w:color="auto"/>
          </w:divBdr>
        </w:div>
        <w:div w:id="211189684">
          <w:marLeft w:val="835"/>
          <w:marRight w:val="0"/>
          <w:marTop w:val="134"/>
          <w:marBottom w:val="0"/>
          <w:divBdr>
            <w:top w:val="none" w:sz="0" w:space="0" w:color="auto"/>
            <w:left w:val="none" w:sz="0" w:space="0" w:color="auto"/>
            <w:bottom w:val="none" w:sz="0" w:space="0" w:color="auto"/>
            <w:right w:val="none" w:sz="0" w:space="0" w:color="auto"/>
          </w:divBdr>
        </w:div>
        <w:div w:id="211189685">
          <w:marLeft w:val="835"/>
          <w:marRight w:val="0"/>
          <w:marTop w:val="134"/>
          <w:marBottom w:val="0"/>
          <w:divBdr>
            <w:top w:val="none" w:sz="0" w:space="0" w:color="auto"/>
            <w:left w:val="none" w:sz="0" w:space="0" w:color="auto"/>
            <w:bottom w:val="none" w:sz="0" w:space="0" w:color="auto"/>
            <w:right w:val="none" w:sz="0" w:space="0" w:color="auto"/>
          </w:divBdr>
        </w:div>
        <w:div w:id="211189686">
          <w:marLeft w:val="835"/>
          <w:marRight w:val="0"/>
          <w:marTop w:val="134"/>
          <w:marBottom w:val="0"/>
          <w:divBdr>
            <w:top w:val="none" w:sz="0" w:space="0" w:color="auto"/>
            <w:left w:val="none" w:sz="0" w:space="0" w:color="auto"/>
            <w:bottom w:val="none" w:sz="0" w:space="0" w:color="auto"/>
            <w:right w:val="none" w:sz="0" w:space="0" w:color="auto"/>
          </w:divBdr>
        </w:div>
      </w:divsChild>
    </w:div>
    <w:div w:id="211189687">
      <w:marLeft w:val="0"/>
      <w:marRight w:val="0"/>
      <w:marTop w:val="0"/>
      <w:marBottom w:val="0"/>
      <w:divBdr>
        <w:top w:val="none" w:sz="0" w:space="0" w:color="auto"/>
        <w:left w:val="none" w:sz="0" w:space="0" w:color="auto"/>
        <w:bottom w:val="none" w:sz="0" w:space="0" w:color="auto"/>
        <w:right w:val="none" w:sz="0" w:space="0" w:color="auto"/>
      </w:divBdr>
    </w:div>
    <w:div w:id="211189692">
      <w:marLeft w:val="0"/>
      <w:marRight w:val="0"/>
      <w:marTop w:val="0"/>
      <w:marBottom w:val="0"/>
      <w:divBdr>
        <w:top w:val="none" w:sz="0" w:space="0" w:color="auto"/>
        <w:left w:val="none" w:sz="0" w:space="0" w:color="auto"/>
        <w:bottom w:val="none" w:sz="0" w:space="0" w:color="auto"/>
        <w:right w:val="none" w:sz="0" w:space="0" w:color="auto"/>
      </w:divBdr>
    </w:div>
    <w:div w:id="211189693">
      <w:marLeft w:val="0"/>
      <w:marRight w:val="0"/>
      <w:marTop w:val="0"/>
      <w:marBottom w:val="0"/>
      <w:divBdr>
        <w:top w:val="none" w:sz="0" w:space="0" w:color="auto"/>
        <w:left w:val="none" w:sz="0" w:space="0" w:color="auto"/>
        <w:bottom w:val="none" w:sz="0" w:space="0" w:color="auto"/>
        <w:right w:val="none" w:sz="0" w:space="0" w:color="auto"/>
      </w:divBdr>
    </w:div>
    <w:div w:id="211189695">
      <w:marLeft w:val="0"/>
      <w:marRight w:val="0"/>
      <w:marTop w:val="0"/>
      <w:marBottom w:val="0"/>
      <w:divBdr>
        <w:top w:val="none" w:sz="0" w:space="0" w:color="auto"/>
        <w:left w:val="none" w:sz="0" w:space="0" w:color="auto"/>
        <w:bottom w:val="none" w:sz="0" w:space="0" w:color="auto"/>
        <w:right w:val="none" w:sz="0" w:space="0" w:color="auto"/>
      </w:divBdr>
    </w:div>
    <w:div w:id="211189697">
      <w:marLeft w:val="0"/>
      <w:marRight w:val="0"/>
      <w:marTop w:val="0"/>
      <w:marBottom w:val="0"/>
      <w:divBdr>
        <w:top w:val="none" w:sz="0" w:space="0" w:color="auto"/>
        <w:left w:val="none" w:sz="0" w:space="0" w:color="auto"/>
        <w:bottom w:val="none" w:sz="0" w:space="0" w:color="auto"/>
        <w:right w:val="none" w:sz="0" w:space="0" w:color="auto"/>
      </w:divBdr>
    </w:div>
    <w:div w:id="211189699">
      <w:marLeft w:val="0"/>
      <w:marRight w:val="0"/>
      <w:marTop w:val="0"/>
      <w:marBottom w:val="0"/>
      <w:divBdr>
        <w:top w:val="none" w:sz="0" w:space="0" w:color="auto"/>
        <w:left w:val="none" w:sz="0" w:space="0" w:color="auto"/>
        <w:bottom w:val="none" w:sz="0" w:space="0" w:color="auto"/>
        <w:right w:val="none" w:sz="0" w:space="0" w:color="auto"/>
      </w:divBdr>
    </w:div>
    <w:div w:id="211189702">
      <w:marLeft w:val="0"/>
      <w:marRight w:val="0"/>
      <w:marTop w:val="0"/>
      <w:marBottom w:val="0"/>
      <w:divBdr>
        <w:top w:val="none" w:sz="0" w:space="0" w:color="auto"/>
        <w:left w:val="none" w:sz="0" w:space="0" w:color="auto"/>
        <w:bottom w:val="none" w:sz="0" w:space="0" w:color="auto"/>
        <w:right w:val="none" w:sz="0" w:space="0" w:color="auto"/>
      </w:divBdr>
      <w:divsChild>
        <w:div w:id="211189688">
          <w:marLeft w:val="547"/>
          <w:marRight w:val="0"/>
          <w:marTop w:val="134"/>
          <w:marBottom w:val="0"/>
          <w:divBdr>
            <w:top w:val="none" w:sz="0" w:space="0" w:color="auto"/>
            <w:left w:val="none" w:sz="0" w:space="0" w:color="auto"/>
            <w:bottom w:val="none" w:sz="0" w:space="0" w:color="auto"/>
            <w:right w:val="none" w:sz="0" w:space="0" w:color="auto"/>
          </w:divBdr>
        </w:div>
        <w:div w:id="211189689">
          <w:marLeft w:val="547"/>
          <w:marRight w:val="0"/>
          <w:marTop w:val="134"/>
          <w:marBottom w:val="0"/>
          <w:divBdr>
            <w:top w:val="none" w:sz="0" w:space="0" w:color="auto"/>
            <w:left w:val="none" w:sz="0" w:space="0" w:color="auto"/>
            <w:bottom w:val="none" w:sz="0" w:space="0" w:color="auto"/>
            <w:right w:val="none" w:sz="0" w:space="0" w:color="auto"/>
          </w:divBdr>
        </w:div>
        <w:div w:id="211189690">
          <w:marLeft w:val="547"/>
          <w:marRight w:val="0"/>
          <w:marTop w:val="134"/>
          <w:marBottom w:val="0"/>
          <w:divBdr>
            <w:top w:val="none" w:sz="0" w:space="0" w:color="auto"/>
            <w:left w:val="none" w:sz="0" w:space="0" w:color="auto"/>
            <w:bottom w:val="none" w:sz="0" w:space="0" w:color="auto"/>
            <w:right w:val="none" w:sz="0" w:space="0" w:color="auto"/>
          </w:divBdr>
        </w:div>
        <w:div w:id="211189691">
          <w:marLeft w:val="547"/>
          <w:marRight w:val="0"/>
          <w:marTop w:val="134"/>
          <w:marBottom w:val="0"/>
          <w:divBdr>
            <w:top w:val="none" w:sz="0" w:space="0" w:color="auto"/>
            <w:left w:val="none" w:sz="0" w:space="0" w:color="auto"/>
            <w:bottom w:val="none" w:sz="0" w:space="0" w:color="auto"/>
            <w:right w:val="none" w:sz="0" w:space="0" w:color="auto"/>
          </w:divBdr>
        </w:div>
        <w:div w:id="211189694">
          <w:marLeft w:val="547"/>
          <w:marRight w:val="0"/>
          <w:marTop w:val="134"/>
          <w:marBottom w:val="0"/>
          <w:divBdr>
            <w:top w:val="none" w:sz="0" w:space="0" w:color="auto"/>
            <w:left w:val="none" w:sz="0" w:space="0" w:color="auto"/>
            <w:bottom w:val="none" w:sz="0" w:space="0" w:color="auto"/>
            <w:right w:val="none" w:sz="0" w:space="0" w:color="auto"/>
          </w:divBdr>
        </w:div>
        <w:div w:id="211189696">
          <w:marLeft w:val="547"/>
          <w:marRight w:val="0"/>
          <w:marTop w:val="134"/>
          <w:marBottom w:val="0"/>
          <w:divBdr>
            <w:top w:val="none" w:sz="0" w:space="0" w:color="auto"/>
            <w:left w:val="none" w:sz="0" w:space="0" w:color="auto"/>
            <w:bottom w:val="none" w:sz="0" w:space="0" w:color="auto"/>
            <w:right w:val="none" w:sz="0" w:space="0" w:color="auto"/>
          </w:divBdr>
        </w:div>
        <w:div w:id="211189698">
          <w:marLeft w:val="547"/>
          <w:marRight w:val="0"/>
          <w:marTop w:val="134"/>
          <w:marBottom w:val="0"/>
          <w:divBdr>
            <w:top w:val="none" w:sz="0" w:space="0" w:color="auto"/>
            <w:left w:val="none" w:sz="0" w:space="0" w:color="auto"/>
            <w:bottom w:val="none" w:sz="0" w:space="0" w:color="auto"/>
            <w:right w:val="none" w:sz="0" w:space="0" w:color="auto"/>
          </w:divBdr>
        </w:div>
        <w:div w:id="211189700">
          <w:marLeft w:val="547"/>
          <w:marRight w:val="0"/>
          <w:marTop w:val="134"/>
          <w:marBottom w:val="0"/>
          <w:divBdr>
            <w:top w:val="none" w:sz="0" w:space="0" w:color="auto"/>
            <w:left w:val="none" w:sz="0" w:space="0" w:color="auto"/>
            <w:bottom w:val="none" w:sz="0" w:space="0" w:color="auto"/>
            <w:right w:val="none" w:sz="0" w:space="0" w:color="auto"/>
          </w:divBdr>
        </w:div>
        <w:div w:id="211189701">
          <w:marLeft w:val="547"/>
          <w:marRight w:val="0"/>
          <w:marTop w:val="134"/>
          <w:marBottom w:val="0"/>
          <w:divBdr>
            <w:top w:val="none" w:sz="0" w:space="0" w:color="auto"/>
            <w:left w:val="none" w:sz="0" w:space="0" w:color="auto"/>
            <w:bottom w:val="none" w:sz="0" w:space="0" w:color="auto"/>
            <w:right w:val="none" w:sz="0" w:space="0" w:color="auto"/>
          </w:divBdr>
        </w:div>
      </w:divsChild>
    </w:div>
    <w:div w:id="211189703">
      <w:marLeft w:val="0"/>
      <w:marRight w:val="0"/>
      <w:marTop w:val="0"/>
      <w:marBottom w:val="0"/>
      <w:divBdr>
        <w:top w:val="none" w:sz="0" w:space="0" w:color="auto"/>
        <w:left w:val="none" w:sz="0" w:space="0" w:color="auto"/>
        <w:bottom w:val="none" w:sz="0" w:space="0" w:color="auto"/>
        <w:right w:val="none" w:sz="0" w:space="0" w:color="auto"/>
      </w:divBdr>
    </w:div>
    <w:div w:id="211189704">
      <w:marLeft w:val="0"/>
      <w:marRight w:val="0"/>
      <w:marTop w:val="0"/>
      <w:marBottom w:val="0"/>
      <w:divBdr>
        <w:top w:val="none" w:sz="0" w:space="0" w:color="auto"/>
        <w:left w:val="none" w:sz="0" w:space="0" w:color="auto"/>
        <w:bottom w:val="none" w:sz="0" w:space="0" w:color="auto"/>
        <w:right w:val="none" w:sz="0" w:space="0" w:color="auto"/>
      </w:divBdr>
      <w:divsChild>
        <w:div w:id="211189707">
          <w:marLeft w:val="0"/>
          <w:marRight w:val="0"/>
          <w:marTop w:val="0"/>
          <w:marBottom w:val="0"/>
          <w:divBdr>
            <w:top w:val="none" w:sz="0" w:space="0" w:color="auto"/>
            <w:left w:val="none" w:sz="0" w:space="0" w:color="auto"/>
            <w:bottom w:val="none" w:sz="0" w:space="0" w:color="auto"/>
            <w:right w:val="none" w:sz="0" w:space="0" w:color="auto"/>
          </w:divBdr>
        </w:div>
        <w:div w:id="211189708">
          <w:marLeft w:val="0"/>
          <w:marRight w:val="0"/>
          <w:marTop w:val="0"/>
          <w:marBottom w:val="0"/>
          <w:divBdr>
            <w:top w:val="none" w:sz="0" w:space="0" w:color="auto"/>
            <w:left w:val="none" w:sz="0" w:space="0" w:color="auto"/>
            <w:bottom w:val="none" w:sz="0" w:space="0" w:color="auto"/>
            <w:right w:val="none" w:sz="0" w:space="0" w:color="auto"/>
          </w:divBdr>
        </w:div>
        <w:div w:id="211189709">
          <w:marLeft w:val="0"/>
          <w:marRight w:val="0"/>
          <w:marTop w:val="0"/>
          <w:marBottom w:val="0"/>
          <w:divBdr>
            <w:top w:val="none" w:sz="0" w:space="0" w:color="auto"/>
            <w:left w:val="none" w:sz="0" w:space="0" w:color="auto"/>
            <w:bottom w:val="none" w:sz="0" w:space="0" w:color="auto"/>
            <w:right w:val="none" w:sz="0" w:space="0" w:color="auto"/>
          </w:divBdr>
        </w:div>
        <w:div w:id="211189710">
          <w:marLeft w:val="0"/>
          <w:marRight w:val="0"/>
          <w:marTop w:val="0"/>
          <w:marBottom w:val="0"/>
          <w:divBdr>
            <w:top w:val="none" w:sz="0" w:space="0" w:color="auto"/>
            <w:left w:val="none" w:sz="0" w:space="0" w:color="auto"/>
            <w:bottom w:val="none" w:sz="0" w:space="0" w:color="auto"/>
            <w:right w:val="none" w:sz="0" w:space="0" w:color="auto"/>
          </w:divBdr>
        </w:div>
      </w:divsChild>
    </w:div>
    <w:div w:id="211189705">
      <w:marLeft w:val="0"/>
      <w:marRight w:val="0"/>
      <w:marTop w:val="0"/>
      <w:marBottom w:val="0"/>
      <w:divBdr>
        <w:top w:val="none" w:sz="0" w:space="0" w:color="auto"/>
        <w:left w:val="none" w:sz="0" w:space="0" w:color="auto"/>
        <w:bottom w:val="none" w:sz="0" w:space="0" w:color="auto"/>
        <w:right w:val="none" w:sz="0" w:space="0" w:color="auto"/>
      </w:divBdr>
    </w:div>
    <w:div w:id="211189706">
      <w:marLeft w:val="0"/>
      <w:marRight w:val="0"/>
      <w:marTop w:val="0"/>
      <w:marBottom w:val="0"/>
      <w:divBdr>
        <w:top w:val="none" w:sz="0" w:space="0" w:color="auto"/>
        <w:left w:val="none" w:sz="0" w:space="0" w:color="auto"/>
        <w:bottom w:val="none" w:sz="0" w:space="0" w:color="auto"/>
        <w:right w:val="none" w:sz="0" w:space="0" w:color="auto"/>
      </w:divBdr>
    </w:div>
    <w:div w:id="211189711">
      <w:marLeft w:val="0"/>
      <w:marRight w:val="0"/>
      <w:marTop w:val="0"/>
      <w:marBottom w:val="0"/>
      <w:divBdr>
        <w:top w:val="none" w:sz="0" w:space="0" w:color="auto"/>
        <w:left w:val="none" w:sz="0" w:space="0" w:color="auto"/>
        <w:bottom w:val="none" w:sz="0" w:space="0" w:color="auto"/>
        <w:right w:val="none" w:sz="0" w:space="0" w:color="auto"/>
      </w:divBdr>
    </w:div>
    <w:div w:id="211189712">
      <w:marLeft w:val="0"/>
      <w:marRight w:val="0"/>
      <w:marTop w:val="0"/>
      <w:marBottom w:val="0"/>
      <w:divBdr>
        <w:top w:val="none" w:sz="0" w:space="0" w:color="auto"/>
        <w:left w:val="none" w:sz="0" w:space="0" w:color="auto"/>
        <w:bottom w:val="none" w:sz="0" w:space="0" w:color="auto"/>
        <w:right w:val="none" w:sz="0" w:space="0" w:color="auto"/>
      </w:divBdr>
    </w:div>
    <w:div w:id="211189713">
      <w:marLeft w:val="0"/>
      <w:marRight w:val="0"/>
      <w:marTop w:val="0"/>
      <w:marBottom w:val="0"/>
      <w:divBdr>
        <w:top w:val="none" w:sz="0" w:space="0" w:color="auto"/>
        <w:left w:val="none" w:sz="0" w:space="0" w:color="auto"/>
        <w:bottom w:val="none" w:sz="0" w:space="0" w:color="auto"/>
        <w:right w:val="none" w:sz="0" w:space="0" w:color="auto"/>
      </w:divBdr>
    </w:div>
    <w:div w:id="211189714">
      <w:marLeft w:val="0"/>
      <w:marRight w:val="0"/>
      <w:marTop w:val="0"/>
      <w:marBottom w:val="0"/>
      <w:divBdr>
        <w:top w:val="none" w:sz="0" w:space="0" w:color="auto"/>
        <w:left w:val="none" w:sz="0" w:space="0" w:color="auto"/>
        <w:bottom w:val="none" w:sz="0" w:space="0" w:color="auto"/>
        <w:right w:val="none" w:sz="0" w:space="0" w:color="auto"/>
      </w:divBdr>
    </w:div>
    <w:div w:id="211189715">
      <w:marLeft w:val="0"/>
      <w:marRight w:val="0"/>
      <w:marTop w:val="0"/>
      <w:marBottom w:val="0"/>
      <w:divBdr>
        <w:top w:val="none" w:sz="0" w:space="0" w:color="auto"/>
        <w:left w:val="none" w:sz="0" w:space="0" w:color="auto"/>
        <w:bottom w:val="none" w:sz="0" w:space="0" w:color="auto"/>
        <w:right w:val="none" w:sz="0" w:space="0" w:color="auto"/>
      </w:divBdr>
    </w:div>
    <w:div w:id="211189716">
      <w:marLeft w:val="0"/>
      <w:marRight w:val="0"/>
      <w:marTop w:val="0"/>
      <w:marBottom w:val="0"/>
      <w:divBdr>
        <w:top w:val="none" w:sz="0" w:space="0" w:color="auto"/>
        <w:left w:val="none" w:sz="0" w:space="0" w:color="auto"/>
        <w:bottom w:val="none" w:sz="0" w:space="0" w:color="auto"/>
        <w:right w:val="none" w:sz="0" w:space="0" w:color="auto"/>
      </w:divBdr>
    </w:div>
    <w:div w:id="211189717">
      <w:marLeft w:val="0"/>
      <w:marRight w:val="0"/>
      <w:marTop w:val="0"/>
      <w:marBottom w:val="0"/>
      <w:divBdr>
        <w:top w:val="none" w:sz="0" w:space="0" w:color="auto"/>
        <w:left w:val="none" w:sz="0" w:space="0" w:color="auto"/>
        <w:bottom w:val="none" w:sz="0" w:space="0" w:color="auto"/>
        <w:right w:val="none" w:sz="0" w:space="0" w:color="auto"/>
      </w:divBdr>
    </w:div>
    <w:div w:id="211189718">
      <w:marLeft w:val="0"/>
      <w:marRight w:val="0"/>
      <w:marTop w:val="0"/>
      <w:marBottom w:val="0"/>
      <w:divBdr>
        <w:top w:val="none" w:sz="0" w:space="0" w:color="auto"/>
        <w:left w:val="none" w:sz="0" w:space="0" w:color="auto"/>
        <w:bottom w:val="none" w:sz="0" w:space="0" w:color="auto"/>
        <w:right w:val="none" w:sz="0" w:space="0" w:color="auto"/>
      </w:divBdr>
    </w:div>
    <w:div w:id="211189719">
      <w:marLeft w:val="0"/>
      <w:marRight w:val="0"/>
      <w:marTop w:val="0"/>
      <w:marBottom w:val="0"/>
      <w:divBdr>
        <w:top w:val="none" w:sz="0" w:space="0" w:color="auto"/>
        <w:left w:val="none" w:sz="0" w:space="0" w:color="auto"/>
        <w:bottom w:val="none" w:sz="0" w:space="0" w:color="auto"/>
        <w:right w:val="none" w:sz="0" w:space="0" w:color="auto"/>
      </w:divBdr>
    </w:div>
    <w:div w:id="211189720">
      <w:marLeft w:val="0"/>
      <w:marRight w:val="0"/>
      <w:marTop w:val="0"/>
      <w:marBottom w:val="0"/>
      <w:divBdr>
        <w:top w:val="none" w:sz="0" w:space="0" w:color="auto"/>
        <w:left w:val="none" w:sz="0" w:space="0" w:color="auto"/>
        <w:bottom w:val="none" w:sz="0" w:space="0" w:color="auto"/>
        <w:right w:val="none" w:sz="0" w:space="0" w:color="auto"/>
      </w:divBdr>
    </w:div>
    <w:div w:id="211189721">
      <w:marLeft w:val="0"/>
      <w:marRight w:val="0"/>
      <w:marTop w:val="0"/>
      <w:marBottom w:val="0"/>
      <w:divBdr>
        <w:top w:val="none" w:sz="0" w:space="0" w:color="auto"/>
        <w:left w:val="none" w:sz="0" w:space="0" w:color="auto"/>
        <w:bottom w:val="none" w:sz="0" w:space="0" w:color="auto"/>
        <w:right w:val="none" w:sz="0" w:space="0" w:color="auto"/>
      </w:divBdr>
    </w:div>
    <w:div w:id="211189722">
      <w:marLeft w:val="0"/>
      <w:marRight w:val="0"/>
      <w:marTop w:val="0"/>
      <w:marBottom w:val="0"/>
      <w:divBdr>
        <w:top w:val="none" w:sz="0" w:space="0" w:color="auto"/>
        <w:left w:val="none" w:sz="0" w:space="0" w:color="auto"/>
        <w:bottom w:val="none" w:sz="0" w:space="0" w:color="auto"/>
        <w:right w:val="none" w:sz="0" w:space="0" w:color="auto"/>
      </w:divBdr>
    </w:div>
    <w:div w:id="235475376">
      <w:bodyDiv w:val="1"/>
      <w:marLeft w:val="0"/>
      <w:marRight w:val="0"/>
      <w:marTop w:val="0"/>
      <w:marBottom w:val="0"/>
      <w:divBdr>
        <w:top w:val="none" w:sz="0" w:space="0" w:color="auto"/>
        <w:left w:val="none" w:sz="0" w:space="0" w:color="auto"/>
        <w:bottom w:val="none" w:sz="0" w:space="0" w:color="auto"/>
        <w:right w:val="none" w:sz="0" w:space="0" w:color="auto"/>
      </w:divBdr>
    </w:div>
    <w:div w:id="262686449">
      <w:bodyDiv w:val="1"/>
      <w:marLeft w:val="0"/>
      <w:marRight w:val="0"/>
      <w:marTop w:val="0"/>
      <w:marBottom w:val="0"/>
      <w:divBdr>
        <w:top w:val="none" w:sz="0" w:space="0" w:color="auto"/>
        <w:left w:val="none" w:sz="0" w:space="0" w:color="auto"/>
        <w:bottom w:val="none" w:sz="0" w:space="0" w:color="auto"/>
        <w:right w:val="none" w:sz="0" w:space="0" w:color="auto"/>
      </w:divBdr>
    </w:div>
    <w:div w:id="308050347">
      <w:bodyDiv w:val="1"/>
      <w:marLeft w:val="0"/>
      <w:marRight w:val="0"/>
      <w:marTop w:val="0"/>
      <w:marBottom w:val="0"/>
      <w:divBdr>
        <w:top w:val="none" w:sz="0" w:space="0" w:color="auto"/>
        <w:left w:val="none" w:sz="0" w:space="0" w:color="auto"/>
        <w:bottom w:val="none" w:sz="0" w:space="0" w:color="auto"/>
        <w:right w:val="none" w:sz="0" w:space="0" w:color="auto"/>
      </w:divBdr>
    </w:div>
    <w:div w:id="371922344">
      <w:bodyDiv w:val="1"/>
      <w:marLeft w:val="0"/>
      <w:marRight w:val="0"/>
      <w:marTop w:val="0"/>
      <w:marBottom w:val="0"/>
      <w:divBdr>
        <w:top w:val="none" w:sz="0" w:space="0" w:color="auto"/>
        <w:left w:val="none" w:sz="0" w:space="0" w:color="auto"/>
        <w:bottom w:val="none" w:sz="0" w:space="0" w:color="auto"/>
        <w:right w:val="none" w:sz="0" w:space="0" w:color="auto"/>
      </w:divBdr>
    </w:div>
    <w:div w:id="484127118">
      <w:bodyDiv w:val="1"/>
      <w:marLeft w:val="0"/>
      <w:marRight w:val="0"/>
      <w:marTop w:val="0"/>
      <w:marBottom w:val="0"/>
      <w:divBdr>
        <w:top w:val="none" w:sz="0" w:space="0" w:color="auto"/>
        <w:left w:val="none" w:sz="0" w:space="0" w:color="auto"/>
        <w:bottom w:val="none" w:sz="0" w:space="0" w:color="auto"/>
        <w:right w:val="none" w:sz="0" w:space="0" w:color="auto"/>
      </w:divBdr>
    </w:div>
    <w:div w:id="489176947">
      <w:bodyDiv w:val="1"/>
      <w:marLeft w:val="0"/>
      <w:marRight w:val="0"/>
      <w:marTop w:val="0"/>
      <w:marBottom w:val="0"/>
      <w:divBdr>
        <w:top w:val="none" w:sz="0" w:space="0" w:color="auto"/>
        <w:left w:val="none" w:sz="0" w:space="0" w:color="auto"/>
        <w:bottom w:val="none" w:sz="0" w:space="0" w:color="auto"/>
        <w:right w:val="none" w:sz="0" w:space="0" w:color="auto"/>
      </w:divBdr>
    </w:div>
    <w:div w:id="490608084">
      <w:bodyDiv w:val="1"/>
      <w:marLeft w:val="0"/>
      <w:marRight w:val="0"/>
      <w:marTop w:val="0"/>
      <w:marBottom w:val="0"/>
      <w:divBdr>
        <w:top w:val="none" w:sz="0" w:space="0" w:color="auto"/>
        <w:left w:val="none" w:sz="0" w:space="0" w:color="auto"/>
        <w:bottom w:val="none" w:sz="0" w:space="0" w:color="auto"/>
        <w:right w:val="none" w:sz="0" w:space="0" w:color="auto"/>
      </w:divBdr>
    </w:div>
    <w:div w:id="585383412">
      <w:bodyDiv w:val="1"/>
      <w:marLeft w:val="0"/>
      <w:marRight w:val="0"/>
      <w:marTop w:val="0"/>
      <w:marBottom w:val="0"/>
      <w:divBdr>
        <w:top w:val="none" w:sz="0" w:space="0" w:color="auto"/>
        <w:left w:val="none" w:sz="0" w:space="0" w:color="auto"/>
        <w:bottom w:val="none" w:sz="0" w:space="0" w:color="auto"/>
        <w:right w:val="none" w:sz="0" w:space="0" w:color="auto"/>
      </w:divBdr>
    </w:div>
    <w:div w:id="619610074">
      <w:bodyDiv w:val="1"/>
      <w:marLeft w:val="0"/>
      <w:marRight w:val="0"/>
      <w:marTop w:val="0"/>
      <w:marBottom w:val="0"/>
      <w:divBdr>
        <w:top w:val="none" w:sz="0" w:space="0" w:color="auto"/>
        <w:left w:val="none" w:sz="0" w:space="0" w:color="auto"/>
        <w:bottom w:val="none" w:sz="0" w:space="0" w:color="auto"/>
        <w:right w:val="none" w:sz="0" w:space="0" w:color="auto"/>
      </w:divBdr>
    </w:div>
    <w:div w:id="882250807">
      <w:bodyDiv w:val="1"/>
      <w:marLeft w:val="0"/>
      <w:marRight w:val="0"/>
      <w:marTop w:val="0"/>
      <w:marBottom w:val="0"/>
      <w:divBdr>
        <w:top w:val="none" w:sz="0" w:space="0" w:color="auto"/>
        <w:left w:val="none" w:sz="0" w:space="0" w:color="auto"/>
        <w:bottom w:val="none" w:sz="0" w:space="0" w:color="auto"/>
        <w:right w:val="none" w:sz="0" w:space="0" w:color="auto"/>
      </w:divBdr>
    </w:div>
    <w:div w:id="889194391">
      <w:bodyDiv w:val="1"/>
      <w:marLeft w:val="0"/>
      <w:marRight w:val="0"/>
      <w:marTop w:val="0"/>
      <w:marBottom w:val="0"/>
      <w:divBdr>
        <w:top w:val="none" w:sz="0" w:space="0" w:color="auto"/>
        <w:left w:val="none" w:sz="0" w:space="0" w:color="auto"/>
        <w:bottom w:val="none" w:sz="0" w:space="0" w:color="auto"/>
        <w:right w:val="none" w:sz="0" w:space="0" w:color="auto"/>
      </w:divBdr>
    </w:div>
    <w:div w:id="908229395">
      <w:bodyDiv w:val="1"/>
      <w:marLeft w:val="0"/>
      <w:marRight w:val="0"/>
      <w:marTop w:val="0"/>
      <w:marBottom w:val="0"/>
      <w:divBdr>
        <w:top w:val="none" w:sz="0" w:space="0" w:color="auto"/>
        <w:left w:val="none" w:sz="0" w:space="0" w:color="auto"/>
        <w:bottom w:val="none" w:sz="0" w:space="0" w:color="auto"/>
        <w:right w:val="none" w:sz="0" w:space="0" w:color="auto"/>
      </w:divBdr>
    </w:div>
    <w:div w:id="938103040">
      <w:bodyDiv w:val="1"/>
      <w:marLeft w:val="0"/>
      <w:marRight w:val="0"/>
      <w:marTop w:val="0"/>
      <w:marBottom w:val="0"/>
      <w:divBdr>
        <w:top w:val="none" w:sz="0" w:space="0" w:color="auto"/>
        <w:left w:val="none" w:sz="0" w:space="0" w:color="auto"/>
        <w:bottom w:val="none" w:sz="0" w:space="0" w:color="auto"/>
        <w:right w:val="none" w:sz="0" w:space="0" w:color="auto"/>
      </w:divBdr>
    </w:div>
    <w:div w:id="956719760">
      <w:bodyDiv w:val="1"/>
      <w:marLeft w:val="0"/>
      <w:marRight w:val="0"/>
      <w:marTop w:val="0"/>
      <w:marBottom w:val="0"/>
      <w:divBdr>
        <w:top w:val="none" w:sz="0" w:space="0" w:color="auto"/>
        <w:left w:val="none" w:sz="0" w:space="0" w:color="auto"/>
        <w:bottom w:val="none" w:sz="0" w:space="0" w:color="auto"/>
        <w:right w:val="none" w:sz="0" w:space="0" w:color="auto"/>
      </w:divBdr>
    </w:div>
    <w:div w:id="1022246924">
      <w:bodyDiv w:val="1"/>
      <w:marLeft w:val="0"/>
      <w:marRight w:val="0"/>
      <w:marTop w:val="0"/>
      <w:marBottom w:val="0"/>
      <w:divBdr>
        <w:top w:val="none" w:sz="0" w:space="0" w:color="auto"/>
        <w:left w:val="none" w:sz="0" w:space="0" w:color="auto"/>
        <w:bottom w:val="none" w:sz="0" w:space="0" w:color="auto"/>
        <w:right w:val="none" w:sz="0" w:space="0" w:color="auto"/>
      </w:divBdr>
    </w:div>
    <w:div w:id="1051618281">
      <w:bodyDiv w:val="1"/>
      <w:marLeft w:val="0"/>
      <w:marRight w:val="0"/>
      <w:marTop w:val="0"/>
      <w:marBottom w:val="0"/>
      <w:divBdr>
        <w:top w:val="none" w:sz="0" w:space="0" w:color="auto"/>
        <w:left w:val="none" w:sz="0" w:space="0" w:color="auto"/>
        <w:bottom w:val="none" w:sz="0" w:space="0" w:color="auto"/>
        <w:right w:val="none" w:sz="0" w:space="0" w:color="auto"/>
      </w:divBdr>
    </w:div>
    <w:div w:id="1053231115">
      <w:bodyDiv w:val="1"/>
      <w:marLeft w:val="0"/>
      <w:marRight w:val="0"/>
      <w:marTop w:val="0"/>
      <w:marBottom w:val="0"/>
      <w:divBdr>
        <w:top w:val="none" w:sz="0" w:space="0" w:color="auto"/>
        <w:left w:val="none" w:sz="0" w:space="0" w:color="auto"/>
        <w:bottom w:val="none" w:sz="0" w:space="0" w:color="auto"/>
        <w:right w:val="none" w:sz="0" w:space="0" w:color="auto"/>
      </w:divBdr>
    </w:div>
    <w:div w:id="1064140400">
      <w:bodyDiv w:val="1"/>
      <w:marLeft w:val="0"/>
      <w:marRight w:val="0"/>
      <w:marTop w:val="0"/>
      <w:marBottom w:val="0"/>
      <w:divBdr>
        <w:top w:val="none" w:sz="0" w:space="0" w:color="auto"/>
        <w:left w:val="none" w:sz="0" w:space="0" w:color="auto"/>
        <w:bottom w:val="none" w:sz="0" w:space="0" w:color="auto"/>
        <w:right w:val="none" w:sz="0" w:space="0" w:color="auto"/>
      </w:divBdr>
    </w:div>
    <w:div w:id="1206067935">
      <w:bodyDiv w:val="1"/>
      <w:marLeft w:val="0"/>
      <w:marRight w:val="0"/>
      <w:marTop w:val="0"/>
      <w:marBottom w:val="0"/>
      <w:divBdr>
        <w:top w:val="none" w:sz="0" w:space="0" w:color="auto"/>
        <w:left w:val="none" w:sz="0" w:space="0" w:color="auto"/>
        <w:bottom w:val="none" w:sz="0" w:space="0" w:color="auto"/>
        <w:right w:val="none" w:sz="0" w:space="0" w:color="auto"/>
      </w:divBdr>
    </w:div>
    <w:div w:id="1227062538">
      <w:bodyDiv w:val="1"/>
      <w:marLeft w:val="0"/>
      <w:marRight w:val="0"/>
      <w:marTop w:val="0"/>
      <w:marBottom w:val="0"/>
      <w:divBdr>
        <w:top w:val="none" w:sz="0" w:space="0" w:color="auto"/>
        <w:left w:val="none" w:sz="0" w:space="0" w:color="auto"/>
        <w:bottom w:val="none" w:sz="0" w:space="0" w:color="auto"/>
        <w:right w:val="none" w:sz="0" w:space="0" w:color="auto"/>
      </w:divBdr>
    </w:div>
    <w:div w:id="1464232033">
      <w:bodyDiv w:val="1"/>
      <w:marLeft w:val="0"/>
      <w:marRight w:val="0"/>
      <w:marTop w:val="0"/>
      <w:marBottom w:val="0"/>
      <w:divBdr>
        <w:top w:val="none" w:sz="0" w:space="0" w:color="auto"/>
        <w:left w:val="none" w:sz="0" w:space="0" w:color="auto"/>
        <w:bottom w:val="none" w:sz="0" w:space="0" w:color="auto"/>
        <w:right w:val="none" w:sz="0" w:space="0" w:color="auto"/>
      </w:divBdr>
    </w:div>
    <w:div w:id="1520854424">
      <w:bodyDiv w:val="1"/>
      <w:marLeft w:val="0"/>
      <w:marRight w:val="0"/>
      <w:marTop w:val="0"/>
      <w:marBottom w:val="0"/>
      <w:divBdr>
        <w:top w:val="none" w:sz="0" w:space="0" w:color="auto"/>
        <w:left w:val="none" w:sz="0" w:space="0" w:color="auto"/>
        <w:bottom w:val="none" w:sz="0" w:space="0" w:color="auto"/>
        <w:right w:val="none" w:sz="0" w:space="0" w:color="auto"/>
      </w:divBdr>
    </w:div>
    <w:div w:id="1580166584">
      <w:bodyDiv w:val="1"/>
      <w:marLeft w:val="0"/>
      <w:marRight w:val="0"/>
      <w:marTop w:val="0"/>
      <w:marBottom w:val="0"/>
      <w:divBdr>
        <w:top w:val="none" w:sz="0" w:space="0" w:color="auto"/>
        <w:left w:val="none" w:sz="0" w:space="0" w:color="auto"/>
        <w:bottom w:val="none" w:sz="0" w:space="0" w:color="auto"/>
        <w:right w:val="none" w:sz="0" w:space="0" w:color="auto"/>
      </w:divBdr>
    </w:div>
    <w:div w:id="1633823474">
      <w:bodyDiv w:val="1"/>
      <w:marLeft w:val="0"/>
      <w:marRight w:val="0"/>
      <w:marTop w:val="0"/>
      <w:marBottom w:val="0"/>
      <w:divBdr>
        <w:top w:val="none" w:sz="0" w:space="0" w:color="auto"/>
        <w:left w:val="none" w:sz="0" w:space="0" w:color="auto"/>
        <w:bottom w:val="none" w:sz="0" w:space="0" w:color="auto"/>
        <w:right w:val="none" w:sz="0" w:space="0" w:color="auto"/>
      </w:divBdr>
    </w:div>
    <w:div w:id="1670130487">
      <w:bodyDiv w:val="1"/>
      <w:marLeft w:val="0"/>
      <w:marRight w:val="0"/>
      <w:marTop w:val="0"/>
      <w:marBottom w:val="0"/>
      <w:divBdr>
        <w:top w:val="none" w:sz="0" w:space="0" w:color="auto"/>
        <w:left w:val="none" w:sz="0" w:space="0" w:color="auto"/>
        <w:bottom w:val="none" w:sz="0" w:space="0" w:color="auto"/>
        <w:right w:val="none" w:sz="0" w:space="0" w:color="auto"/>
      </w:divBdr>
    </w:div>
    <w:div w:id="1849901495">
      <w:bodyDiv w:val="1"/>
      <w:marLeft w:val="0"/>
      <w:marRight w:val="0"/>
      <w:marTop w:val="0"/>
      <w:marBottom w:val="0"/>
      <w:divBdr>
        <w:top w:val="none" w:sz="0" w:space="0" w:color="auto"/>
        <w:left w:val="none" w:sz="0" w:space="0" w:color="auto"/>
        <w:bottom w:val="none" w:sz="0" w:space="0" w:color="auto"/>
        <w:right w:val="none" w:sz="0" w:space="0" w:color="auto"/>
      </w:divBdr>
    </w:div>
    <w:div w:id="1850871662">
      <w:bodyDiv w:val="1"/>
      <w:marLeft w:val="0"/>
      <w:marRight w:val="0"/>
      <w:marTop w:val="0"/>
      <w:marBottom w:val="0"/>
      <w:divBdr>
        <w:top w:val="none" w:sz="0" w:space="0" w:color="auto"/>
        <w:left w:val="none" w:sz="0" w:space="0" w:color="auto"/>
        <w:bottom w:val="none" w:sz="0" w:space="0" w:color="auto"/>
        <w:right w:val="none" w:sz="0" w:space="0" w:color="auto"/>
      </w:divBdr>
    </w:div>
    <w:div w:id="1890609607">
      <w:bodyDiv w:val="1"/>
      <w:marLeft w:val="0"/>
      <w:marRight w:val="0"/>
      <w:marTop w:val="0"/>
      <w:marBottom w:val="0"/>
      <w:divBdr>
        <w:top w:val="none" w:sz="0" w:space="0" w:color="auto"/>
        <w:left w:val="none" w:sz="0" w:space="0" w:color="auto"/>
        <w:bottom w:val="none" w:sz="0" w:space="0" w:color="auto"/>
        <w:right w:val="none" w:sz="0" w:space="0" w:color="auto"/>
      </w:divBdr>
    </w:div>
    <w:div w:id="1893618808">
      <w:bodyDiv w:val="1"/>
      <w:marLeft w:val="0"/>
      <w:marRight w:val="0"/>
      <w:marTop w:val="0"/>
      <w:marBottom w:val="0"/>
      <w:divBdr>
        <w:top w:val="none" w:sz="0" w:space="0" w:color="auto"/>
        <w:left w:val="none" w:sz="0" w:space="0" w:color="auto"/>
        <w:bottom w:val="none" w:sz="0" w:space="0" w:color="auto"/>
        <w:right w:val="none" w:sz="0" w:space="0" w:color="auto"/>
      </w:divBdr>
    </w:div>
    <w:div w:id="1954096657">
      <w:bodyDiv w:val="1"/>
      <w:marLeft w:val="0"/>
      <w:marRight w:val="0"/>
      <w:marTop w:val="0"/>
      <w:marBottom w:val="0"/>
      <w:divBdr>
        <w:top w:val="none" w:sz="0" w:space="0" w:color="auto"/>
        <w:left w:val="none" w:sz="0" w:space="0" w:color="auto"/>
        <w:bottom w:val="none" w:sz="0" w:space="0" w:color="auto"/>
        <w:right w:val="none" w:sz="0" w:space="0" w:color="auto"/>
      </w:divBdr>
    </w:div>
    <w:div w:id="1990672191">
      <w:bodyDiv w:val="1"/>
      <w:marLeft w:val="0"/>
      <w:marRight w:val="0"/>
      <w:marTop w:val="0"/>
      <w:marBottom w:val="0"/>
      <w:divBdr>
        <w:top w:val="none" w:sz="0" w:space="0" w:color="auto"/>
        <w:left w:val="none" w:sz="0" w:space="0" w:color="auto"/>
        <w:bottom w:val="none" w:sz="0" w:space="0" w:color="auto"/>
        <w:right w:val="none" w:sz="0" w:space="0" w:color="auto"/>
      </w:divBdr>
    </w:div>
    <w:div w:id="2002733799">
      <w:bodyDiv w:val="1"/>
      <w:marLeft w:val="0"/>
      <w:marRight w:val="0"/>
      <w:marTop w:val="0"/>
      <w:marBottom w:val="0"/>
      <w:divBdr>
        <w:top w:val="none" w:sz="0" w:space="0" w:color="auto"/>
        <w:left w:val="none" w:sz="0" w:space="0" w:color="auto"/>
        <w:bottom w:val="none" w:sz="0" w:space="0" w:color="auto"/>
        <w:right w:val="none" w:sz="0" w:space="0" w:color="auto"/>
      </w:divBdr>
    </w:div>
    <w:div w:id="2041660568">
      <w:bodyDiv w:val="1"/>
      <w:marLeft w:val="0"/>
      <w:marRight w:val="0"/>
      <w:marTop w:val="0"/>
      <w:marBottom w:val="0"/>
      <w:divBdr>
        <w:top w:val="none" w:sz="0" w:space="0" w:color="auto"/>
        <w:left w:val="none" w:sz="0" w:space="0" w:color="auto"/>
        <w:bottom w:val="none" w:sz="0" w:space="0" w:color="auto"/>
        <w:right w:val="none" w:sz="0" w:space="0" w:color="auto"/>
      </w:divBdr>
    </w:div>
    <w:div w:id="2066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D26W3NZ7Q65C-1769354795-324</_dlc_DocId>
    <_dlc_DocIdUrl xmlns="8a591856-d661-425b-ad69-aaea4a49d22f">
      <Url>https://forcesserip.sharepoint.com/sites/teamhccocojwr-JAC/_layouts/15/DocIdRedir.aspx?ID=D26W3NZ7Q65C-1769354795-324</Url>
      <Description>D26W3NZ7Q65C-1769354795-324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7FFEF2-EA7C-4FB6-9AAD-24AA02E94F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147346-5468-4092-906c-cbca9c6f99ce"/>
    <ds:schemaRef ds:uri="b621597b-e49e-469a-bb48-fadffc85d786"/>
    <ds:schemaRef ds:uri="http://www.w3.org/XML/1998/namespace"/>
    <ds:schemaRef ds:uri="http://purl.org/dc/dcmitype/"/>
  </ds:schemaRefs>
</ds:datastoreItem>
</file>

<file path=customXml/itemProps2.xml><?xml version="1.0" encoding="utf-8"?>
<ds:datastoreItem xmlns:ds="http://schemas.openxmlformats.org/officeDocument/2006/customXml" ds:itemID="{B4B93A17-15AB-4031-8C62-D6AFE7E63655}">
  <ds:schemaRefs>
    <ds:schemaRef ds:uri="http://schemas.microsoft.com/sharepoint/v3/contenttype/forms"/>
  </ds:schemaRefs>
</ds:datastoreItem>
</file>

<file path=customXml/itemProps3.xml><?xml version="1.0" encoding="utf-8"?>
<ds:datastoreItem xmlns:ds="http://schemas.openxmlformats.org/officeDocument/2006/customXml" ds:itemID="{AC5F93A8-10B7-42B8-97D6-5FF789728801}"/>
</file>

<file path=customXml/itemProps4.xml><?xml version="1.0" encoding="utf-8"?>
<ds:datastoreItem xmlns:ds="http://schemas.openxmlformats.org/officeDocument/2006/customXml" ds:itemID="{E5696277-B618-4EA2-9014-C087F302612A}">
  <ds:schemaRefs>
    <ds:schemaRef ds:uri="http://schemas.openxmlformats.org/officeDocument/2006/bibliography"/>
  </ds:schemaRefs>
</ds:datastoreItem>
</file>

<file path=customXml/itemProps5.xml><?xml version="1.0" encoding="utf-8"?>
<ds:datastoreItem xmlns:ds="http://schemas.openxmlformats.org/officeDocument/2006/customXml" ds:itemID="{49351DF8-7796-4168-9CC6-D48D1CAECA22}"/>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 E S T R I C T E D</vt:lpstr>
    </vt:vector>
  </TitlesOfParts>
  <Company>Hewlett-Packard</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S T R I C T E D</dc:title>
  <dc:creator>Peter</dc:creator>
  <cp:lastModifiedBy>Croucher, Richard (10614)</cp:lastModifiedBy>
  <cp:revision>3</cp:revision>
  <cp:lastPrinted>2017-06-29T06:33:00Z</cp:lastPrinted>
  <dcterms:created xsi:type="dcterms:W3CDTF">2024-05-10T08:58:00Z</dcterms:created>
  <dcterms:modified xsi:type="dcterms:W3CDTF">2024-05-10T09:00:00Z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-957265449</vt:i4>
  </property>
  <property fmtid="{D5CDD505-2E9C-101B-9397-08002B2CF9AE}" pid="3" name="_EmailEntryID">
    <vt:lpwstr>0000000042C5D510E013584EBCC8496AC17845D707004CB27CB765A6F842BACFCC426EF93A4A0000074D642F00007BD5D64D0F57DE4FBA57E125ED733E33000013BFDBC00000</vt:lpwstr>
  </property>
  <property fmtid="{D5CDD505-2E9C-101B-9397-08002B2CF9AE}" pid="4" name="_EmailStoreID0">
    <vt:lpwstr>0000000038A1BB1005E5101AA1BB08002B2A56C20000454D534D44422E444C4C00000000000000001B55FA20AA6611CD9BC800AA002FC45A0C0000006F75746C6F6F6B666F632E74762E706F6C6963652E756B002F6F3D5468616D65732056616C6C657920506F6C6963652F6F753D5456502041646D696E2047726F75702F6</vt:lpwstr>
  </property>
  <property fmtid="{D5CDD505-2E9C-101B-9397-08002B2CF9AE}" pid="5" name="_EmailStoreID1">
    <vt:lpwstr>36E3D526563697069656E74732F636E3D43617468792E466C65657400</vt:lpwstr>
  </property>
  <property fmtid="{D5CDD505-2E9C-101B-9397-08002B2CF9AE}" pid="6" name="ContentTypeId">
    <vt:lpwstr>0x010100F27C9619FA46FE41A4759CAFBE5D734A007E108E5EA784C64AADEEC92F0B2F1C31</vt:lpwstr>
  </property>
  <property fmtid="{D5CDD505-2E9C-101B-9397-08002B2CF9AE}" pid="7" name="_dlc_DocIdItemGuid">
    <vt:lpwstr>81b143fe-4d0a-4df7-a787-ee1a52071e3f</vt:lpwstr>
  </property>
  <property fmtid="{D5CDD505-2E9C-101B-9397-08002B2CF9AE}" pid="8" name="ForceDepartment">
    <vt:lpwstr/>
  </property>
</Properties>
</file>