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8B72F8" w:rsidR="004D3C06" w:rsidP="004D3C06" w:rsidRDefault="004D3C06" w14:paraId="0C89E692" w14:textId="77777777">
      <w:pPr>
        <w:rPr>
          <w:rFonts w:ascii="Arial" w:hAnsi="Arial" w:eastAsia="Times New Roman" w:cs="Arial"/>
          <w:b/>
          <w:bCs/>
          <w:color w:val="000000"/>
          <w:sz w:val="24"/>
          <w:szCs w:val="24"/>
          <w:u w:color="000000"/>
          <w:lang w:val="en-US"/>
        </w:rPr>
      </w:pPr>
      <w:r w:rsidRPr="009B6775">
        <w:rPr>
          <w:rFonts w:ascii="Arial" w:hAnsi="Arial" w:eastAsia="Times New Roman" w:cs="Arial"/>
          <w:b/>
          <w:bCs/>
          <w:noProof/>
          <w:color w:val="000000"/>
          <w:sz w:val="24"/>
          <w:szCs w:val="24"/>
          <w:u w:color="000000"/>
          <w:lang w:eastAsia="en-GB"/>
        </w:rPr>
        <w:drawing>
          <wp:inline distT="0" distB="0" distL="0" distR="0" wp14:anchorId="0E8AD1C5" wp14:editId="7E9E23DE">
            <wp:extent cx="1337690" cy="1344386"/>
            <wp:effectExtent l="0" t="0" r="0" b="0"/>
            <wp:docPr id="5" name="Picture 5" descr="C:\Users\13814\AppData\Local\Microsoft\Windows\INetCache\Content.Outlook\XMLFMVMF\HIOW Force logo 3 colour 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3814\AppData\Local\Microsoft\Windows\INetCache\Content.Outlook\XMLFMVMF\HIOW Force logo 3 colour 500px.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3018" cy="1369841"/>
                    </a:xfrm>
                    <a:prstGeom prst="rect">
                      <a:avLst/>
                    </a:prstGeom>
                    <a:noFill/>
                    <a:ln>
                      <a:noFill/>
                    </a:ln>
                  </pic:spPr>
                </pic:pic>
              </a:graphicData>
            </a:graphic>
          </wp:inline>
        </w:drawing>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sidRPr="00034E33">
        <w:rPr>
          <w:b/>
          <w:bCs/>
          <w:noProof/>
          <w:sz w:val="52"/>
          <w:szCs w:val="52"/>
          <w:lang w:eastAsia="en-GB"/>
        </w:rPr>
        <w:drawing>
          <wp:inline distT="0" distB="0" distL="0" distR="0" wp14:anchorId="13D3006D" wp14:editId="20C403FB">
            <wp:extent cx="2376170" cy="1085850"/>
            <wp:effectExtent l="0" t="0" r="5080" b="0"/>
            <wp:docPr id="11" name="Picture 11" descr="Z:\Office of the Police &amp; Crime Commissioner\INFORMATION FOR STAFF\Templates\OPCC-Logo-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Office of the Police &amp; Crime Commissioner\INFORMATION FOR STAFF\Templates\OPCC-Logo-500px.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6170" cy="1085850"/>
                    </a:xfrm>
                    <a:prstGeom prst="rect">
                      <a:avLst/>
                    </a:prstGeom>
                    <a:noFill/>
                    <a:ln>
                      <a:noFill/>
                    </a:ln>
                  </pic:spPr>
                </pic:pic>
              </a:graphicData>
            </a:graphic>
          </wp:inline>
        </w:drawing>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Theme="majorHAnsi" w:hAnsiTheme="majorHAnsi" w:eastAsiaTheme="majorEastAsia" w:cstheme="majorBidi"/>
          <w:b/>
          <w:bCs/>
          <w:color w:val="2E74B5" w:themeColor="accent1" w:themeShade="BF"/>
          <w:sz w:val="52"/>
          <w:szCs w:val="52"/>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r>
        <w:rPr>
          <w:rFonts w:ascii="Arial" w:hAnsi="Arial" w:eastAsia="Times New Roman" w:cs="Arial"/>
          <w:b/>
          <w:bCs/>
          <w:color w:val="000000"/>
          <w:sz w:val="24"/>
          <w:szCs w:val="24"/>
          <w:u w:color="000000"/>
          <w:lang w:val="en-US"/>
        </w:rPr>
        <w:tab/>
      </w:r>
    </w:p>
    <w:p w:rsidR="004D3C06" w:rsidP="004D3C06" w:rsidRDefault="004D3C06" w14:paraId="215F2A03" w14:textId="77777777">
      <w:pPr>
        <w:spacing w:after="0" w:line="240" w:lineRule="auto"/>
        <w:jc w:val="both"/>
        <w:outlineLvl w:val="0"/>
        <w:rPr>
          <w:rFonts w:ascii="Arial" w:hAnsi="Arial" w:eastAsia="Times New Roman" w:cs="Arial"/>
          <w:b/>
          <w:bCs/>
          <w:color w:val="000000"/>
          <w:sz w:val="24"/>
          <w:szCs w:val="24"/>
          <w:u w:color="000000"/>
          <w:lang w:val="en-US"/>
        </w:rPr>
      </w:pPr>
    </w:p>
    <w:p w:rsidRPr="008B72F8" w:rsidR="004D3C06" w:rsidP="004D3C06" w:rsidRDefault="004D3C06" w14:paraId="5ADB66B1" w14:textId="77777777">
      <w:pPr>
        <w:spacing w:after="0" w:line="240" w:lineRule="auto"/>
        <w:jc w:val="center"/>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Joint Audit Committee</w:t>
      </w:r>
    </w:p>
    <w:p w:rsidRPr="008B72F8" w:rsidR="004D3C06" w:rsidP="004D3C06" w:rsidRDefault="004D3C06" w14:paraId="2DFF7795" w14:textId="77777777">
      <w:pPr>
        <w:spacing w:after="0" w:line="240" w:lineRule="auto"/>
        <w:jc w:val="center"/>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Meeting Minutes</w:t>
      </w:r>
    </w:p>
    <w:p w:rsidRPr="008B72F8" w:rsidR="004D3C06" w:rsidP="004D3C06" w:rsidRDefault="004D3C06" w14:paraId="3C9B5C75" w14:textId="77777777">
      <w:pPr>
        <w:spacing w:after="0" w:line="240" w:lineRule="auto"/>
        <w:jc w:val="both"/>
        <w:rPr>
          <w:rFonts w:ascii="Arial" w:hAnsi="Arial" w:eastAsia="Times New Roman" w:cs="Arial"/>
          <w:color w:val="000000"/>
          <w:sz w:val="24"/>
          <w:szCs w:val="24"/>
          <w:u w:color="000000"/>
          <w:lang w:val="en-US"/>
        </w:rPr>
      </w:pPr>
    </w:p>
    <w:p w:rsidRPr="00333B18" w:rsidR="004D3C06" w:rsidP="004D3C06" w:rsidRDefault="004D3C06" w14:paraId="2F36B95D" w14:textId="774FB489">
      <w:pPr>
        <w:spacing w:after="0" w:line="240" w:lineRule="auto"/>
        <w:jc w:val="both"/>
        <w:rPr>
          <w:rFonts w:ascii="Arial" w:hAnsi="Arial" w:eastAsia="Times New Roman" w:cs="Arial"/>
          <w:bCs/>
          <w:color w:val="000000"/>
          <w:sz w:val="24"/>
          <w:szCs w:val="24"/>
          <w:u w:color="000000"/>
          <w:lang w:val="en-US"/>
        </w:rPr>
      </w:pPr>
      <w:r w:rsidRPr="008B72F8">
        <w:rPr>
          <w:rFonts w:ascii="Arial" w:hAnsi="Arial" w:eastAsia="Times New Roman" w:cs="Arial"/>
          <w:b/>
          <w:bCs/>
          <w:color w:val="000000"/>
          <w:sz w:val="24"/>
          <w:szCs w:val="24"/>
          <w:u w:color="000000"/>
          <w:lang w:val="en-US"/>
        </w:rPr>
        <w:t xml:space="preserve">Date: </w:t>
      </w:r>
      <w:r w:rsidRPr="008B72F8">
        <w:rPr>
          <w:rFonts w:ascii="Arial" w:hAnsi="Arial" w:eastAsia="Times New Roman" w:cs="Arial"/>
          <w:b/>
          <w:bCs/>
          <w:color w:val="000000"/>
          <w:sz w:val="24"/>
          <w:szCs w:val="24"/>
          <w:u w:color="000000"/>
          <w:lang w:val="en-US"/>
        </w:rPr>
        <w:tab/>
      </w:r>
      <w:r w:rsidRPr="008B72F8">
        <w:rPr>
          <w:rFonts w:ascii="Arial" w:hAnsi="Arial" w:eastAsia="Times New Roman" w:cs="Arial"/>
          <w:b/>
          <w:bCs/>
          <w:color w:val="000000"/>
          <w:sz w:val="24"/>
          <w:szCs w:val="24"/>
          <w:u w:color="000000"/>
          <w:lang w:val="en-US"/>
        </w:rPr>
        <w:tab/>
      </w:r>
      <w:r w:rsidRPr="00BB20D0" w:rsidR="00BB20D0">
        <w:rPr>
          <w:rFonts w:ascii="Arial" w:hAnsi="Arial" w:eastAsia="Times New Roman" w:cs="Arial"/>
          <w:bCs/>
          <w:color w:val="000000"/>
          <w:sz w:val="24"/>
          <w:szCs w:val="24"/>
          <w:u w:color="000000"/>
          <w:lang w:val="en-US"/>
        </w:rPr>
        <w:t>Monday 25 September</w:t>
      </w:r>
      <w:r w:rsidR="00446DD9">
        <w:rPr>
          <w:rFonts w:ascii="Arial" w:hAnsi="Arial" w:eastAsia="Times New Roman" w:cs="Arial"/>
          <w:bCs/>
          <w:color w:val="000000"/>
          <w:sz w:val="24"/>
          <w:szCs w:val="24"/>
          <w:u w:color="000000"/>
          <w:lang w:val="en-US"/>
        </w:rPr>
        <w:t xml:space="preserve"> </w:t>
      </w:r>
      <w:r>
        <w:rPr>
          <w:rFonts w:ascii="Arial" w:hAnsi="Arial" w:eastAsia="Times New Roman" w:cs="Arial"/>
          <w:bCs/>
          <w:color w:val="000000"/>
          <w:sz w:val="24"/>
          <w:szCs w:val="24"/>
          <w:u w:color="000000"/>
          <w:lang w:val="en-US"/>
        </w:rPr>
        <w:t>2023</w:t>
      </w:r>
    </w:p>
    <w:p w:rsidRPr="008B72F8" w:rsidR="004D3C06" w:rsidP="004D3C06" w:rsidRDefault="004D3C06" w14:paraId="6171FBDA" w14:textId="77777777">
      <w:pPr>
        <w:spacing w:after="0" w:line="240" w:lineRule="auto"/>
        <w:jc w:val="both"/>
        <w:rPr>
          <w:rFonts w:ascii="Arial" w:hAnsi="Arial" w:eastAsia="Times New Roman" w:cs="Arial"/>
          <w:b/>
          <w:bCs/>
          <w:color w:val="000000"/>
          <w:sz w:val="24"/>
          <w:szCs w:val="24"/>
          <w:u w:color="000000"/>
          <w:vertAlign w:val="superscript"/>
          <w:lang w:val="en-US"/>
        </w:rPr>
      </w:pPr>
    </w:p>
    <w:p w:rsidRPr="008B72F8" w:rsidR="004D3C06" w:rsidP="004D3C06" w:rsidRDefault="004D3C06" w14:paraId="6CD7B694" w14:textId="197BA143">
      <w:pPr>
        <w:spacing w:after="0" w:line="240" w:lineRule="auto"/>
        <w:jc w:val="both"/>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 xml:space="preserve">Time: </w:t>
      </w:r>
      <w:r w:rsidRPr="008B72F8">
        <w:rPr>
          <w:rFonts w:ascii="Arial" w:hAnsi="Arial" w:eastAsia="Times New Roman" w:cs="Arial"/>
          <w:b/>
          <w:bCs/>
          <w:color w:val="000000"/>
          <w:sz w:val="24"/>
          <w:szCs w:val="24"/>
          <w:u w:color="000000"/>
          <w:lang w:val="en-US"/>
        </w:rPr>
        <w:tab/>
      </w:r>
      <w:r w:rsidRPr="008B72F8">
        <w:rPr>
          <w:rFonts w:ascii="Arial" w:hAnsi="Arial" w:eastAsia="Times New Roman" w:cs="Arial"/>
          <w:b/>
          <w:bCs/>
          <w:color w:val="000000"/>
          <w:sz w:val="24"/>
          <w:szCs w:val="24"/>
          <w:u w:color="000000"/>
          <w:lang w:val="en-US"/>
        </w:rPr>
        <w:tab/>
      </w:r>
      <w:r w:rsidRPr="00333B18">
        <w:rPr>
          <w:rFonts w:ascii="Arial" w:hAnsi="Arial" w:eastAsia="Times New Roman" w:cs="Arial"/>
          <w:bCs/>
          <w:color w:val="000000"/>
          <w:sz w:val="24"/>
          <w:szCs w:val="24"/>
          <w:u w:color="000000"/>
          <w:lang w:val="en-US"/>
        </w:rPr>
        <w:t>1</w:t>
      </w:r>
      <w:r w:rsidR="00BB20D0">
        <w:rPr>
          <w:rFonts w:ascii="Arial" w:hAnsi="Arial" w:eastAsia="Times New Roman" w:cs="Arial"/>
          <w:bCs/>
          <w:color w:val="000000"/>
          <w:sz w:val="24"/>
          <w:szCs w:val="24"/>
          <w:u w:color="000000"/>
          <w:lang w:val="en-US"/>
        </w:rPr>
        <w:t>4</w:t>
      </w:r>
      <w:r w:rsidRPr="00333B18">
        <w:rPr>
          <w:rFonts w:ascii="Arial" w:hAnsi="Arial" w:eastAsia="Times New Roman" w:cs="Arial"/>
          <w:bCs/>
          <w:color w:val="000000"/>
          <w:sz w:val="24"/>
          <w:szCs w:val="24"/>
          <w:u w:color="000000"/>
          <w:lang w:val="en-US"/>
        </w:rPr>
        <w:t>30hrs</w:t>
      </w:r>
    </w:p>
    <w:p w:rsidRPr="008B72F8" w:rsidR="004D3C06" w:rsidP="004D3C06" w:rsidRDefault="004D3C06" w14:paraId="2A844A8C" w14:textId="77777777">
      <w:pPr>
        <w:spacing w:after="0" w:line="240" w:lineRule="auto"/>
        <w:jc w:val="both"/>
        <w:outlineLvl w:val="0"/>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ab/>
      </w:r>
    </w:p>
    <w:p w:rsidRPr="008B72F8" w:rsidR="004D3C06" w:rsidP="004D3C06" w:rsidRDefault="004D3C06" w14:paraId="302C9D39" w14:textId="5237E130">
      <w:pPr>
        <w:spacing w:after="0" w:line="240" w:lineRule="auto"/>
        <w:ind w:left="1440" w:hanging="1440"/>
        <w:jc w:val="both"/>
        <w:rPr>
          <w:rFonts w:ascii="Arial" w:hAnsi="Arial" w:eastAsia="Times New Roman" w:cs="Arial"/>
          <w:b/>
          <w:bCs/>
          <w:color w:val="000000"/>
          <w:sz w:val="24"/>
          <w:szCs w:val="24"/>
          <w:u w:color="000000"/>
          <w:lang w:val="en-US"/>
        </w:rPr>
      </w:pPr>
      <w:r w:rsidRPr="008B72F8">
        <w:rPr>
          <w:rFonts w:ascii="Arial" w:hAnsi="Arial" w:eastAsia="Times New Roman" w:cs="Arial"/>
          <w:b/>
          <w:bCs/>
          <w:color w:val="000000"/>
          <w:sz w:val="24"/>
          <w:szCs w:val="24"/>
          <w:u w:color="000000"/>
          <w:lang w:val="en-US"/>
        </w:rPr>
        <w:t xml:space="preserve">Location: </w:t>
      </w:r>
      <w:r w:rsidRPr="008B72F8">
        <w:rPr>
          <w:rFonts w:ascii="Arial" w:hAnsi="Arial" w:eastAsia="Times New Roman" w:cs="Arial"/>
          <w:b/>
          <w:bCs/>
          <w:color w:val="000000"/>
          <w:sz w:val="24"/>
          <w:szCs w:val="24"/>
          <w:u w:color="000000"/>
          <w:lang w:val="en-US"/>
        </w:rPr>
        <w:tab/>
      </w:r>
      <w:r w:rsidR="00BB20D0">
        <w:rPr>
          <w:rFonts w:ascii="Arial" w:hAnsi="Arial" w:eastAsia="Times New Roman" w:cs="Arial"/>
          <w:bCs/>
          <w:color w:val="000000"/>
          <w:sz w:val="24"/>
          <w:szCs w:val="24"/>
          <w:u w:color="000000"/>
          <w:lang w:val="en-US"/>
        </w:rPr>
        <w:t>Mottisfont Court, Winchester</w:t>
      </w:r>
    </w:p>
    <w:p w:rsidRPr="008B72F8" w:rsidR="004D3C06" w:rsidP="004D3C06" w:rsidRDefault="004D3C06" w14:paraId="3A986EAC" w14:textId="77777777">
      <w:pPr>
        <w:tabs>
          <w:tab w:val="left" w:pos="1440"/>
        </w:tabs>
        <w:spacing w:after="0" w:line="240" w:lineRule="auto"/>
        <w:jc w:val="both"/>
        <w:rPr>
          <w:rFonts w:ascii="Arial" w:hAnsi="Arial" w:eastAsia="Times New Roman" w:cs="Arial"/>
          <w:color w:val="000000"/>
          <w:sz w:val="24"/>
          <w:szCs w:val="24"/>
          <w:u w:color="000000"/>
          <w:lang w:val="en-US"/>
        </w:rPr>
      </w:pPr>
    </w:p>
    <w:p w:rsidRPr="008D763C" w:rsidR="004D3C06" w:rsidP="004D3C06" w:rsidRDefault="004D3C06" w14:paraId="04DA8398" w14:textId="77777777">
      <w:pPr>
        <w:spacing w:after="0" w:line="240" w:lineRule="auto"/>
        <w:ind w:left="720" w:hanging="720"/>
        <w:jc w:val="both"/>
        <w:outlineLvl w:val="0"/>
        <w:rPr>
          <w:rFonts w:ascii="Arial" w:hAnsi="Arial" w:eastAsia="Times New Roman" w:cs="Arial"/>
          <w:b/>
          <w:bCs/>
          <w:color w:val="000000"/>
          <w:sz w:val="24"/>
          <w:szCs w:val="24"/>
          <w:lang w:val="en-US"/>
        </w:rPr>
      </w:pPr>
      <w:r w:rsidRPr="008D763C">
        <w:rPr>
          <w:rFonts w:ascii="Arial" w:hAnsi="Arial" w:eastAsia="Times New Roman" w:cs="Arial"/>
          <w:b/>
          <w:bCs/>
          <w:color w:val="000000"/>
          <w:sz w:val="24"/>
          <w:szCs w:val="24"/>
          <w:lang w:val="en-US"/>
        </w:rPr>
        <w:t>Committee Members:</w:t>
      </w:r>
    </w:p>
    <w:p w:rsidR="004D3C06" w:rsidP="004D3C06" w:rsidRDefault="004D3C06" w14:paraId="4DF72028" w14:textId="77777777">
      <w:pPr>
        <w:spacing w:after="0" w:line="240" w:lineRule="auto"/>
        <w:ind w:left="3686" w:hanging="3686"/>
        <w:jc w:val="both"/>
        <w:outlineLvl w:val="0"/>
        <w:rPr>
          <w:rFonts w:ascii="Arial" w:hAnsi="Arial" w:eastAsia="Times New Roman" w:cs="Arial"/>
          <w:sz w:val="24"/>
          <w:szCs w:val="24"/>
          <w:lang w:val="en-US"/>
        </w:rPr>
      </w:pPr>
      <w:r w:rsidRPr="008D763C">
        <w:rPr>
          <w:rFonts w:ascii="Arial" w:hAnsi="Arial" w:eastAsia="Times New Roman" w:cs="Arial"/>
          <w:sz w:val="24"/>
          <w:szCs w:val="24"/>
          <w:lang w:val="en-US"/>
        </w:rPr>
        <w:t>Melvyn Neate (MN)</w:t>
      </w:r>
      <w:r w:rsidRPr="008B72F8">
        <w:rPr>
          <w:rFonts w:ascii="Arial" w:hAnsi="Arial" w:eastAsia="Times New Roman" w:cs="Arial"/>
          <w:sz w:val="24"/>
          <w:szCs w:val="24"/>
          <w:lang w:val="en-US"/>
        </w:rPr>
        <w:t xml:space="preserve">              </w:t>
      </w:r>
      <w:r w:rsidRPr="008B72F8">
        <w:rPr>
          <w:rFonts w:ascii="Arial" w:hAnsi="Arial" w:eastAsia="Times New Roman" w:cs="Arial"/>
          <w:sz w:val="24"/>
          <w:szCs w:val="24"/>
          <w:lang w:val="en-US"/>
        </w:rPr>
        <w:tab/>
      </w:r>
      <w:r w:rsidRPr="008B72F8">
        <w:rPr>
          <w:rFonts w:ascii="Arial" w:hAnsi="Arial" w:eastAsia="Times New Roman" w:cs="Arial"/>
          <w:sz w:val="24"/>
          <w:szCs w:val="24"/>
          <w:lang w:val="en-US"/>
        </w:rPr>
        <w:t>Chair</w:t>
      </w:r>
    </w:p>
    <w:p w:rsidRPr="008B72F8" w:rsidR="004D3C06" w:rsidP="004D3C06" w:rsidRDefault="004D3C06" w14:paraId="1C997261" w14:textId="77777777">
      <w:pPr>
        <w:spacing w:after="0" w:line="240" w:lineRule="auto"/>
        <w:ind w:left="3686" w:hanging="3686"/>
        <w:jc w:val="both"/>
        <w:outlineLvl w:val="0"/>
        <w:rPr>
          <w:rFonts w:ascii="Arial" w:hAnsi="Arial" w:eastAsia="Times New Roman" w:cs="Arial"/>
          <w:sz w:val="24"/>
          <w:szCs w:val="24"/>
          <w:lang w:val="en-US"/>
        </w:rPr>
      </w:pPr>
      <w:r w:rsidRPr="008B72F8">
        <w:rPr>
          <w:rFonts w:ascii="Arial" w:hAnsi="Arial" w:eastAsia="Times New Roman" w:cs="Arial"/>
          <w:sz w:val="24"/>
          <w:szCs w:val="24"/>
          <w:lang w:val="en-US"/>
        </w:rPr>
        <w:t>Katherine Pears</w:t>
      </w:r>
      <w:r>
        <w:rPr>
          <w:rFonts w:ascii="Arial" w:hAnsi="Arial" w:eastAsia="Times New Roman" w:cs="Arial"/>
          <w:sz w:val="24"/>
          <w:szCs w:val="24"/>
          <w:lang w:val="en-US"/>
        </w:rPr>
        <w:t xml:space="preserve"> (KP)</w:t>
      </w:r>
      <w:r w:rsidRPr="008B72F8">
        <w:rPr>
          <w:rFonts w:ascii="Arial" w:hAnsi="Arial" w:eastAsia="Times New Roman" w:cs="Arial"/>
          <w:sz w:val="24"/>
          <w:szCs w:val="24"/>
          <w:lang w:val="en-US"/>
        </w:rPr>
        <w:tab/>
      </w:r>
    </w:p>
    <w:p w:rsidR="00883371" w:rsidP="004D3C06" w:rsidRDefault="004D3C06" w14:paraId="45C5B088" w14:textId="77777777">
      <w:pPr>
        <w:spacing w:after="0" w:line="240" w:lineRule="auto"/>
        <w:jc w:val="both"/>
        <w:outlineLvl w:val="0"/>
        <w:rPr>
          <w:rFonts w:ascii="Arial" w:hAnsi="Arial" w:eastAsia="Times New Roman" w:cs="Arial"/>
          <w:bCs/>
          <w:sz w:val="24"/>
          <w:szCs w:val="24"/>
          <w:lang w:val="en-US"/>
        </w:rPr>
      </w:pPr>
      <w:r w:rsidRPr="008B72F8">
        <w:rPr>
          <w:rFonts w:ascii="Arial" w:hAnsi="Arial" w:eastAsia="Times New Roman" w:cs="Arial"/>
          <w:bCs/>
          <w:sz w:val="24"/>
          <w:szCs w:val="24"/>
          <w:lang w:val="en-US"/>
        </w:rPr>
        <w:t>Gordon Ma</w:t>
      </w:r>
      <w:r>
        <w:rPr>
          <w:rFonts w:ascii="Arial" w:hAnsi="Arial" w:eastAsia="Times New Roman" w:cs="Arial"/>
          <w:bCs/>
          <w:sz w:val="24"/>
          <w:szCs w:val="24"/>
          <w:lang w:val="en-US"/>
        </w:rPr>
        <w:t>ni</w:t>
      </w:r>
      <w:r w:rsidRPr="008B72F8">
        <w:rPr>
          <w:rFonts w:ascii="Arial" w:hAnsi="Arial" w:eastAsia="Times New Roman" w:cs="Arial"/>
          <w:bCs/>
          <w:sz w:val="24"/>
          <w:szCs w:val="24"/>
          <w:lang w:val="en-US"/>
        </w:rPr>
        <w:t>ckam</w:t>
      </w:r>
      <w:r>
        <w:rPr>
          <w:rFonts w:ascii="Arial" w:hAnsi="Arial" w:eastAsia="Times New Roman" w:cs="Arial"/>
          <w:bCs/>
          <w:sz w:val="24"/>
          <w:szCs w:val="24"/>
          <w:lang w:val="en-US"/>
        </w:rPr>
        <w:t xml:space="preserve"> (GM)</w:t>
      </w:r>
    </w:p>
    <w:p w:rsidR="00883371" w:rsidP="004D3C06" w:rsidRDefault="00883371" w14:paraId="4C121B36" w14:textId="77777777">
      <w:pPr>
        <w:spacing w:after="0" w:line="240" w:lineRule="auto"/>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Amanda Hassell (AH)</w:t>
      </w:r>
    </w:p>
    <w:p w:rsidRPr="008B72F8" w:rsidR="004D3C06" w:rsidP="004D3C06" w:rsidRDefault="00883371" w14:paraId="6DAABD3B" w14:textId="77777777">
      <w:pPr>
        <w:spacing w:after="0" w:line="240" w:lineRule="auto"/>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John Banks (JB)</w:t>
      </w:r>
      <w:r w:rsidRPr="008B72F8" w:rsidR="004D3C06">
        <w:rPr>
          <w:rFonts w:ascii="Arial" w:hAnsi="Arial" w:eastAsia="Times New Roman" w:cs="Arial"/>
          <w:bCs/>
          <w:sz w:val="24"/>
          <w:szCs w:val="24"/>
          <w:lang w:val="en-US"/>
        </w:rPr>
        <w:tab/>
      </w:r>
      <w:r w:rsidRPr="008B72F8" w:rsidR="004D3C06">
        <w:rPr>
          <w:rFonts w:ascii="Arial" w:hAnsi="Arial" w:eastAsia="Times New Roman" w:cs="Arial"/>
          <w:bCs/>
          <w:sz w:val="24"/>
          <w:szCs w:val="24"/>
          <w:lang w:val="en-US"/>
        </w:rPr>
        <w:tab/>
      </w:r>
    </w:p>
    <w:p w:rsidRPr="008B72F8" w:rsidR="004D3C06" w:rsidP="004D3C06" w:rsidRDefault="004D3C06" w14:paraId="4A2A7FBD" w14:textId="77777777">
      <w:pPr>
        <w:spacing w:after="0" w:line="240" w:lineRule="auto"/>
        <w:jc w:val="both"/>
        <w:outlineLvl w:val="0"/>
        <w:rPr>
          <w:rFonts w:ascii="Arial" w:hAnsi="Arial" w:eastAsia="Times New Roman" w:cs="Arial"/>
          <w:bCs/>
          <w:sz w:val="24"/>
          <w:szCs w:val="24"/>
          <w:highlight w:val="yellow"/>
          <w:lang w:val="en-US"/>
        </w:rPr>
      </w:pPr>
    </w:p>
    <w:p w:rsidRPr="00D6355E" w:rsidR="004D3C06" w:rsidP="004D3C06" w:rsidRDefault="004D3C06" w14:paraId="5B734083" w14:textId="77777777">
      <w:pPr>
        <w:spacing w:after="0" w:line="240" w:lineRule="auto"/>
        <w:jc w:val="both"/>
        <w:outlineLvl w:val="0"/>
        <w:rPr>
          <w:rFonts w:ascii="Arial" w:hAnsi="Arial" w:eastAsia="Times New Roman" w:cs="Arial"/>
          <w:b/>
          <w:bCs/>
          <w:sz w:val="24"/>
          <w:szCs w:val="24"/>
          <w:lang w:val="en-US"/>
        </w:rPr>
      </w:pPr>
      <w:r w:rsidRPr="00AB3D4C">
        <w:rPr>
          <w:rFonts w:ascii="Arial" w:hAnsi="Arial" w:eastAsia="Times New Roman" w:cs="Arial"/>
          <w:b/>
          <w:bCs/>
          <w:sz w:val="24"/>
          <w:szCs w:val="24"/>
          <w:lang w:val="en-US"/>
        </w:rPr>
        <w:t>In Attendance:</w:t>
      </w:r>
    </w:p>
    <w:p w:rsidR="004D3C06" w:rsidP="004D3C06" w:rsidRDefault="004D3C06" w14:paraId="6F7ECD09" w14:textId="77777777">
      <w:pPr>
        <w:spacing w:after="0" w:line="240" w:lineRule="auto"/>
        <w:ind w:left="3600" w:hanging="3600"/>
        <w:outlineLvl w:val="0"/>
        <w:rPr>
          <w:rFonts w:ascii="Arial" w:hAnsi="Arial" w:eastAsia="Times New Roman" w:cs="Arial"/>
          <w:bCs/>
          <w:sz w:val="24"/>
          <w:szCs w:val="24"/>
          <w:lang w:val="en-US"/>
        </w:rPr>
      </w:pPr>
      <w:r>
        <w:rPr>
          <w:rFonts w:ascii="Arial" w:hAnsi="Arial" w:eastAsia="Times New Roman" w:cs="Arial"/>
          <w:bCs/>
          <w:sz w:val="24"/>
          <w:szCs w:val="24"/>
          <w:lang w:val="en-US"/>
        </w:rPr>
        <w:t>Richard Croucher (RC)</w:t>
      </w:r>
      <w:r>
        <w:rPr>
          <w:rFonts w:ascii="Arial" w:hAnsi="Arial" w:eastAsia="Times New Roman" w:cs="Arial"/>
          <w:bCs/>
          <w:sz w:val="24"/>
          <w:szCs w:val="24"/>
          <w:lang w:val="en-US"/>
        </w:rPr>
        <w:tab/>
      </w:r>
      <w:r>
        <w:rPr>
          <w:rFonts w:ascii="Arial" w:hAnsi="Arial" w:eastAsia="Times New Roman" w:cs="Arial"/>
          <w:bCs/>
          <w:sz w:val="24"/>
          <w:szCs w:val="24"/>
          <w:lang w:val="en-US"/>
        </w:rPr>
        <w:t>Chief Finance Officer, HIOWC</w:t>
      </w:r>
    </w:p>
    <w:p w:rsidR="004D3C06" w:rsidP="004D3C06" w:rsidRDefault="004D3C06" w14:paraId="6E8CBE3D" w14:textId="77777777">
      <w:pPr>
        <w:spacing w:after="0" w:line="240" w:lineRule="auto"/>
        <w:ind w:left="3600" w:hanging="3600"/>
        <w:jc w:val="both"/>
        <w:outlineLvl w:val="0"/>
        <w:rPr>
          <w:rFonts w:ascii="Arial" w:hAnsi="Arial" w:eastAsia="Times New Roman" w:cs="Arial"/>
          <w:bCs/>
          <w:sz w:val="24"/>
          <w:szCs w:val="24"/>
          <w:lang w:val="en-US"/>
        </w:rPr>
      </w:pPr>
      <w:r w:rsidRPr="008B72F8">
        <w:rPr>
          <w:rFonts w:ascii="Arial" w:hAnsi="Arial" w:eastAsia="Times New Roman" w:cs="Arial"/>
          <w:bCs/>
          <w:sz w:val="24"/>
          <w:szCs w:val="24"/>
          <w:lang w:val="en-US"/>
        </w:rPr>
        <w:t>And</w:t>
      </w:r>
      <w:r>
        <w:rPr>
          <w:rFonts w:ascii="Arial" w:hAnsi="Arial" w:eastAsia="Times New Roman" w:cs="Arial"/>
          <w:bCs/>
          <w:sz w:val="24"/>
          <w:szCs w:val="24"/>
          <w:lang w:val="en-US"/>
        </w:rPr>
        <w:t>y</w:t>
      </w:r>
      <w:r w:rsidRPr="008B72F8">
        <w:rPr>
          <w:rFonts w:ascii="Arial" w:hAnsi="Arial" w:eastAsia="Times New Roman" w:cs="Arial"/>
          <w:bCs/>
          <w:sz w:val="24"/>
          <w:szCs w:val="24"/>
          <w:lang w:val="en-US"/>
        </w:rPr>
        <w:t xml:space="preserve"> Lowe</w:t>
      </w:r>
      <w:r>
        <w:rPr>
          <w:rFonts w:ascii="Arial" w:hAnsi="Arial" w:eastAsia="Times New Roman" w:cs="Arial"/>
          <w:bCs/>
          <w:sz w:val="24"/>
          <w:szCs w:val="24"/>
          <w:lang w:val="en-US"/>
        </w:rPr>
        <w:t xml:space="preserve"> (AL)</w:t>
      </w:r>
      <w:r w:rsidRPr="00D6355E">
        <w:rPr>
          <w:rFonts w:ascii="Arial" w:hAnsi="Arial" w:eastAsia="Times New Roman" w:cs="Arial"/>
          <w:bCs/>
          <w:sz w:val="24"/>
          <w:szCs w:val="24"/>
          <w:lang w:val="en-US"/>
        </w:rPr>
        <w:t xml:space="preserve"> </w:t>
      </w:r>
      <w:r>
        <w:rPr>
          <w:rFonts w:ascii="Arial" w:hAnsi="Arial" w:eastAsia="Times New Roman" w:cs="Arial"/>
          <w:bCs/>
          <w:sz w:val="24"/>
          <w:szCs w:val="24"/>
          <w:lang w:val="en-US"/>
        </w:rPr>
        <w:tab/>
      </w:r>
      <w:r w:rsidRPr="008B72F8">
        <w:rPr>
          <w:rFonts w:ascii="Arial" w:hAnsi="Arial" w:eastAsia="Times New Roman" w:cs="Arial"/>
          <w:bCs/>
          <w:sz w:val="24"/>
          <w:szCs w:val="24"/>
          <w:lang w:val="en-US"/>
        </w:rPr>
        <w:t>Chief Finance Officer</w:t>
      </w:r>
      <w:r>
        <w:rPr>
          <w:rFonts w:ascii="Arial" w:hAnsi="Arial" w:eastAsia="Times New Roman" w:cs="Arial"/>
          <w:bCs/>
          <w:sz w:val="24"/>
          <w:szCs w:val="24"/>
          <w:lang w:val="en-US"/>
        </w:rPr>
        <w:t>, OPCC</w:t>
      </w:r>
    </w:p>
    <w:p w:rsidR="004D3C06" w:rsidP="004D3C06" w:rsidRDefault="004D3C06" w14:paraId="286B20A0" w14:textId="77777777">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Jason Kenny (JK)</w:t>
      </w:r>
      <w:r>
        <w:rPr>
          <w:rFonts w:ascii="Arial" w:hAnsi="Arial" w:eastAsia="Times New Roman" w:cs="Arial"/>
          <w:bCs/>
          <w:sz w:val="24"/>
          <w:szCs w:val="24"/>
          <w:lang w:val="en-US"/>
        </w:rPr>
        <w:tab/>
      </w:r>
      <w:r>
        <w:rPr>
          <w:rFonts w:ascii="Arial" w:hAnsi="Arial" w:eastAsia="Times New Roman" w:cs="Arial"/>
          <w:bCs/>
          <w:sz w:val="24"/>
          <w:szCs w:val="24"/>
          <w:lang w:val="en-US"/>
        </w:rPr>
        <w:t>Chief Executive, OPCC</w:t>
      </w:r>
    </w:p>
    <w:p w:rsidR="004D3C06" w:rsidP="004D3C06" w:rsidRDefault="004D3C06" w14:paraId="30CF5458" w14:textId="77777777">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Olan Jenkins (OJ)</w:t>
      </w:r>
      <w:r>
        <w:rPr>
          <w:rFonts w:ascii="Arial" w:hAnsi="Arial" w:eastAsia="Times New Roman" w:cs="Arial"/>
          <w:bCs/>
          <w:sz w:val="24"/>
          <w:szCs w:val="24"/>
          <w:lang w:val="en-US"/>
        </w:rPr>
        <w:tab/>
      </w:r>
      <w:r>
        <w:rPr>
          <w:rFonts w:ascii="Arial" w:hAnsi="Arial" w:eastAsia="Times New Roman" w:cs="Arial"/>
          <w:bCs/>
          <w:sz w:val="24"/>
          <w:szCs w:val="24"/>
          <w:lang w:val="en-US"/>
        </w:rPr>
        <w:t>Senior Business Manager, OPCC</w:t>
      </w:r>
    </w:p>
    <w:p w:rsidR="004C57B3" w:rsidP="004D3C06" w:rsidRDefault="004C57B3" w14:paraId="00AE5898" w14:textId="1274E317">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Tony Rowlinson (TR)</w:t>
      </w:r>
      <w:r w:rsidR="000627D3">
        <w:rPr>
          <w:rFonts w:ascii="Arial" w:hAnsi="Arial" w:eastAsia="Times New Roman" w:cs="Arial"/>
          <w:bCs/>
          <w:sz w:val="24"/>
          <w:szCs w:val="24"/>
          <w:lang w:val="en-US"/>
        </w:rPr>
        <w:tab/>
      </w:r>
      <w:r w:rsidR="000627D3">
        <w:rPr>
          <w:rFonts w:ascii="Arial" w:hAnsi="Arial" w:eastAsia="Times New Roman" w:cs="Arial"/>
          <w:bCs/>
          <w:sz w:val="24"/>
          <w:szCs w:val="24"/>
          <w:lang w:val="en-US"/>
        </w:rPr>
        <w:t>Chief Superintendent – Force Change, HIOWC</w:t>
      </w:r>
    </w:p>
    <w:p w:rsidR="004D3C06" w:rsidP="004D3C06" w:rsidRDefault="004D3C06" w14:paraId="1CE392FB" w14:textId="62EB8731">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Andrea Tompkins (AT)</w:t>
      </w:r>
      <w:r>
        <w:rPr>
          <w:rFonts w:ascii="Arial" w:hAnsi="Arial" w:eastAsia="Times New Roman" w:cs="Arial"/>
          <w:bCs/>
          <w:sz w:val="24"/>
          <w:szCs w:val="24"/>
          <w:lang w:val="en-US"/>
        </w:rPr>
        <w:tab/>
      </w:r>
      <w:r>
        <w:rPr>
          <w:rFonts w:ascii="Arial" w:hAnsi="Arial" w:eastAsia="Times New Roman" w:cs="Arial"/>
          <w:bCs/>
          <w:sz w:val="24"/>
          <w:szCs w:val="24"/>
          <w:lang w:val="en-US"/>
        </w:rPr>
        <w:t>Head of Corporate Insights, HIOWC</w:t>
      </w:r>
    </w:p>
    <w:p w:rsidR="00AE4B71" w:rsidP="004D3C06" w:rsidRDefault="00AE4B71" w14:paraId="618A66F2" w14:textId="77777777">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George White (GW)</w:t>
      </w:r>
      <w:r>
        <w:rPr>
          <w:rFonts w:ascii="Arial" w:hAnsi="Arial" w:cs="Arial"/>
          <w:color w:val="000000"/>
          <w:sz w:val="24"/>
          <w:szCs w:val="24"/>
          <w:lang w:val="en-US"/>
        </w:rPr>
        <w:tab/>
      </w:r>
      <w:r>
        <w:rPr>
          <w:rFonts w:ascii="Arial" w:hAnsi="Arial" w:cs="Arial"/>
          <w:color w:val="000000"/>
          <w:sz w:val="24"/>
          <w:szCs w:val="24"/>
          <w:lang w:val="en-US"/>
        </w:rPr>
        <w:t>Strategic Risk Manager</w:t>
      </w:r>
      <w:r w:rsidR="008D763C">
        <w:rPr>
          <w:rFonts w:ascii="Arial" w:hAnsi="Arial" w:cs="Arial"/>
          <w:color w:val="000000"/>
          <w:sz w:val="24"/>
          <w:szCs w:val="24"/>
          <w:lang w:val="en-US"/>
        </w:rPr>
        <w:t>, HIOWC</w:t>
      </w:r>
    </w:p>
    <w:p w:rsidR="004D3C06" w:rsidP="004D3C06" w:rsidRDefault="004D3C06" w14:paraId="159C41DC" w14:textId="77777777">
      <w:pPr>
        <w:spacing w:after="0" w:line="240" w:lineRule="auto"/>
        <w:ind w:left="3600" w:hanging="3600"/>
        <w:jc w:val="both"/>
        <w:outlineLvl w:val="0"/>
        <w:rPr>
          <w:rFonts w:ascii="Arial" w:hAnsi="Arial" w:cs="Arial"/>
          <w:color w:val="000000"/>
          <w:sz w:val="24"/>
          <w:szCs w:val="24"/>
          <w:lang w:val="en-US"/>
        </w:rPr>
      </w:pPr>
      <w:r>
        <w:rPr>
          <w:rFonts w:ascii="Arial" w:hAnsi="Arial" w:cs="Arial"/>
          <w:color w:val="000000"/>
          <w:sz w:val="24"/>
          <w:szCs w:val="24"/>
          <w:lang w:val="en-US"/>
        </w:rPr>
        <w:t>Karen Shaw (KSh)</w:t>
      </w:r>
      <w:r w:rsidRPr="00D5083F">
        <w:rPr>
          <w:rFonts w:ascii="Arial" w:hAnsi="Arial" w:cs="Arial"/>
          <w:color w:val="000000"/>
          <w:sz w:val="24"/>
          <w:szCs w:val="24"/>
          <w:lang w:val="en-US"/>
        </w:rPr>
        <w:t xml:space="preserve"> </w:t>
      </w:r>
      <w:r>
        <w:rPr>
          <w:rFonts w:ascii="Arial" w:hAnsi="Arial" w:cs="Arial"/>
          <w:color w:val="000000"/>
          <w:sz w:val="24"/>
          <w:szCs w:val="24"/>
          <w:lang w:val="en-US"/>
        </w:rPr>
        <w:tab/>
      </w:r>
      <w:r>
        <w:rPr>
          <w:rFonts w:ascii="Arial" w:hAnsi="Arial" w:cs="Arial"/>
          <w:color w:val="000000"/>
          <w:sz w:val="24"/>
          <w:szCs w:val="24"/>
          <w:lang w:val="en-US"/>
        </w:rPr>
        <w:t xml:space="preserve">Chief Internal Auditor, OPCC &amp; </w:t>
      </w:r>
      <w:r>
        <w:rPr>
          <w:rFonts w:ascii="Arial" w:hAnsi="Arial" w:eastAsia="Times New Roman" w:cs="Arial"/>
          <w:bCs/>
          <w:sz w:val="24"/>
          <w:szCs w:val="24"/>
          <w:lang w:val="en-US"/>
        </w:rPr>
        <w:t>HIOWC</w:t>
      </w:r>
    </w:p>
    <w:p w:rsidR="004D3C06" w:rsidP="004D3C06" w:rsidRDefault="004D3C06" w14:paraId="269756A3" w14:textId="77777777">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Kevin Suter (KSu)</w:t>
      </w:r>
      <w:r>
        <w:rPr>
          <w:rFonts w:ascii="Arial" w:hAnsi="Arial" w:eastAsia="Times New Roman" w:cs="Arial"/>
          <w:bCs/>
          <w:sz w:val="24"/>
          <w:szCs w:val="24"/>
          <w:lang w:val="en-US"/>
        </w:rPr>
        <w:tab/>
      </w:r>
      <w:r>
        <w:rPr>
          <w:rFonts w:ascii="Arial" w:hAnsi="Arial" w:eastAsia="Times New Roman" w:cs="Arial"/>
          <w:bCs/>
          <w:sz w:val="24"/>
          <w:szCs w:val="24"/>
          <w:lang w:val="en-US"/>
        </w:rPr>
        <w:t>Ernst &amp; Young</w:t>
      </w:r>
    </w:p>
    <w:p w:rsidR="000627D3" w:rsidP="004D3C06" w:rsidRDefault="000627D3" w14:paraId="05595A72" w14:textId="32E5675E">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Rob Sarfas (RS)</w:t>
      </w:r>
      <w:r w:rsidR="008760BA">
        <w:rPr>
          <w:rFonts w:ascii="Arial" w:hAnsi="Arial" w:eastAsia="Times New Roman" w:cs="Arial"/>
          <w:bCs/>
          <w:sz w:val="24"/>
          <w:szCs w:val="24"/>
          <w:lang w:val="en-US"/>
        </w:rPr>
        <w:tab/>
      </w:r>
      <w:r w:rsidR="008760BA">
        <w:rPr>
          <w:rFonts w:ascii="Arial" w:hAnsi="Arial" w:eastAsia="Times New Roman" w:cs="Arial"/>
          <w:bCs/>
          <w:sz w:val="24"/>
          <w:szCs w:val="24"/>
          <w:lang w:val="en-US"/>
        </w:rPr>
        <w:t>Corporate Accounting Manager, HCC</w:t>
      </w:r>
    </w:p>
    <w:p w:rsidR="000627D3" w:rsidP="004D3C06" w:rsidRDefault="000627D3" w14:paraId="70F4E8C9" w14:textId="373C3015">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Jon M</w:t>
      </w:r>
      <w:r w:rsidR="008760BA">
        <w:rPr>
          <w:rFonts w:ascii="Arial" w:hAnsi="Arial" w:eastAsia="Times New Roman" w:cs="Arial"/>
          <w:bCs/>
          <w:sz w:val="24"/>
          <w:szCs w:val="24"/>
          <w:lang w:val="en-US"/>
        </w:rPr>
        <w:t>cG</w:t>
      </w:r>
      <w:r w:rsidR="00103843">
        <w:rPr>
          <w:rFonts w:ascii="Arial" w:hAnsi="Arial" w:eastAsia="Times New Roman" w:cs="Arial"/>
          <w:bCs/>
          <w:sz w:val="24"/>
          <w:szCs w:val="24"/>
          <w:lang w:val="en-US"/>
        </w:rPr>
        <w:t>uinness (JM</w:t>
      </w:r>
      <w:r>
        <w:rPr>
          <w:rFonts w:ascii="Arial" w:hAnsi="Arial" w:eastAsia="Times New Roman" w:cs="Arial"/>
          <w:bCs/>
          <w:sz w:val="24"/>
          <w:szCs w:val="24"/>
          <w:lang w:val="en-US"/>
        </w:rPr>
        <w:t>)</w:t>
      </w:r>
      <w:r w:rsidR="008760BA">
        <w:rPr>
          <w:rFonts w:ascii="Arial" w:hAnsi="Arial" w:eastAsia="Times New Roman" w:cs="Arial"/>
          <w:bCs/>
          <w:sz w:val="24"/>
          <w:szCs w:val="24"/>
          <w:lang w:val="en-US"/>
        </w:rPr>
        <w:tab/>
      </w:r>
      <w:r w:rsidR="008760BA">
        <w:rPr>
          <w:rFonts w:ascii="Arial" w:hAnsi="Arial" w:eastAsia="Times New Roman" w:cs="Arial"/>
          <w:bCs/>
          <w:sz w:val="24"/>
          <w:szCs w:val="24"/>
          <w:lang w:val="en-US"/>
        </w:rPr>
        <w:t>Principal Accountant, HCC</w:t>
      </w:r>
    </w:p>
    <w:p w:rsidR="000627D3" w:rsidP="004D3C06" w:rsidRDefault="000627D3" w14:paraId="1CB9261E" w14:textId="0DDFEBFA">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Andrew Boutflower (AB)</w:t>
      </w:r>
      <w:r w:rsidR="008760BA">
        <w:rPr>
          <w:rFonts w:ascii="Arial" w:hAnsi="Arial" w:eastAsia="Times New Roman" w:cs="Arial"/>
          <w:bCs/>
          <w:sz w:val="24"/>
          <w:szCs w:val="24"/>
          <w:lang w:val="en-US"/>
        </w:rPr>
        <w:tab/>
      </w:r>
      <w:r w:rsidR="008760BA">
        <w:rPr>
          <w:rFonts w:ascii="Arial" w:hAnsi="Arial" w:eastAsia="Times New Roman" w:cs="Arial"/>
          <w:bCs/>
          <w:sz w:val="24"/>
          <w:szCs w:val="24"/>
          <w:lang w:val="en-US"/>
        </w:rPr>
        <w:t>Head of Investments &amp; Borrowing, HCC</w:t>
      </w:r>
    </w:p>
    <w:p w:rsidRPr="008B72F8" w:rsidR="004D3C06" w:rsidP="004D3C06" w:rsidRDefault="004D3C06" w14:paraId="2D6C4A30" w14:textId="5A804163">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Karen Williams (KW)</w:t>
      </w:r>
      <w:r>
        <w:rPr>
          <w:rFonts w:ascii="Arial" w:hAnsi="Arial" w:eastAsia="Times New Roman" w:cs="Arial"/>
          <w:bCs/>
          <w:sz w:val="24"/>
          <w:szCs w:val="24"/>
          <w:lang w:val="en-US"/>
        </w:rPr>
        <w:tab/>
      </w:r>
      <w:r>
        <w:rPr>
          <w:rFonts w:ascii="Arial" w:hAnsi="Arial" w:eastAsia="Times New Roman" w:cs="Arial"/>
          <w:bCs/>
          <w:sz w:val="24"/>
          <w:szCs w:val="24"/>
          <w:lang w:val="en-US"/>
        </w:rPr>
        <w:t>Staff Officer to Richard Croucher, HIOWC</w:t>
      </w:r>
    </w:p>
    <w:p w:rsidR="004D3C06" w:rsidP="004D3C06" w:rsidRDefault="004D3C06" w14:paraId="2E66DC1F" w14:textId="1694CF2C">
      <w:pPr>
        <w:spacing w:after="0" w:line="240" w:lineRule="auto"/>
        <w:ind w:left="3600" w:hanging="3600"/>
        <w:jc w:val="both"/>
        <w:outlineLvl w:val="0"/>
        <w:rPr>
          <w:rFonts w:ascii="Arial" w:hAnsi="Arial" w:eastAsia="Times New Roman" w:cs="Arial"/>
          <w:bCs/>
          <w:sz w:val="24"/>
          <w:szCs w:val="24"/>
          <w:lang w:val="en-US"/>
        </w:rPr>
      </w:pPr>
      <w:r>
        <w:rPr>
          <w:rFonts w:ascii="Arial" w:hAnsi="Arial" w:eastAsia="Times New Roman" w:cs="Arial"/>
          <w:bCs/>
          <w:sz w:val="24"/>
          <w:szCs w:val="24"/>
          <w:lang w:val="en-US"/>
        </w:rPr>
        <w:t>Jane Goddard (JG)</w:t>
      </w:r>
      <w:r>
        <w:rPr>
          <w:rFonts w:ascii="Arial" w:hAnsi="Arial" w:eastAsia="Times New Roman" w:cs="Arial"/>
          <w:bCs/>
          <w:sz w:val="24"/>
          <w:szCs w:val="24"/>
          <w:lang w:val="en-US"/>
        </w:rPr>
        <w:tab/>
      </w:r>
      <w:r>
        <w:rPr>
          <w:rFonts w:ascii="Arial" w:hAnsi="Arial" w:eastAsia="Times New Roman" w:cs="Arial"/>
          <w:bCs/>
          <w:sz w:val="24"/>
          <w:szCs w:val="24"/>
          <w:lang w:val="en-US"/>
        </w:rPr>
        <w:t>PA to Richard Croucher, HIOWC (minutes)</w:t>
      </w:r>
    </w:p>
    <w:p w:rsidRPr="000C1F5C" w:rsidR="004D3C06" w:rsidP="004D3C06" w:rsidRDefault="004D3C06" w14:paraId="3B174C15" w14:textId="77777777">
      <w:pPr>
        <w:tabs>
          <w:tab w:val="left" w:pos="3686"/>
        </w:tabs>
        <w:spacing w:after="0" w:line="240" w:lineRule="auto"/>
        <w:ind w:left="3686" w:hanging="3686"/>
        <w:outlineLvl w:val="0"/>
        <w:rPr>
          <w:rFonts w:ascii="Arial" w:hAnsi="Arial" w:eastAsia="Times New Roman" w:cs="Arial"/>
          <w:sz w:val="24"/>
          <w:szCs w:val="24"/>
          <w:lang w:val="en-US"/>
        </w:rPr>
      </w:pPr>
      <w:r>
        <w:rPr>
          <w:rFonts w:ascii="Arial" w:hAnsi="Arial" w:eastAsia="Times New Roman" w:cs="Arial"/>
          <w:sz w:val="24"/>
          <w:szCs w:val="24"/>
          <w:lang w:val="en-US"/>
        </w:rPr>
        <w:tab/>
      </w:r>
      <w:r>
        <w:rPr>
          <w:rFonts w:ascii="Arial" w:hAnsi="Arial" w:eastAsia="Times New Roman" w:cs="Arial"/>
          <w:sz w:val="24"/>
          <w:szCs w:val="24"/>
          <w:lang w:val="en-US"/>
        </w:rPr>
        <w:tab/>
      </w:r>
      <w:r w:rsidRPr="008B72F8">
        <w:rPr>
          <w:rFonts w:ascii="Arial" w:hAnsi="Arial" w:eastAsia="Times New Roman" w:cs="Arial"/>
          <w:color w:val="000000"/>
          <w:sz w:val="24"/>
          <w:szCs w:val="24"/>
          <w:u w:color="000000"/>
          <w:lang w:val="en-US"/>
        </w:rPr>
        <w:t xml:space="preserve"> </w:t>
      </w:r>
    </w:p>
    <w:p w:rsidRPr="008B72F8" w:rsidR="004D3C06" w:rsidP="004D3C06" w:rsidRDefault="004D3C06" w14:paraId="07CE8BA9" w14:textId="77777777">
      <w:pPr>
        <w:spacing w:after="0" w:line="240" w:lineRule="auto"/>
        <w:outlineLvl w:val="0"/>
        <w:rPr>
          <w:rFonts w:ascii="Arial" w:hAnsi="Arial" w:eastAsia="Times New Roman" w:cs="Arial"/>
          <w:b/>
          <w:bCs/>
          <w:color w:val="000000"/>
          <w:sz w:val="24"/>
          <w:szCs w:val="24"/>
          <w:u w:color="000000"/>
          <w:lang w:val="en-US"/>
        </w:rPr>
      </w:pPr>
      <w:r w:rsidRPr="008D763C">
        <w:rPr>
          <w:rFonts w:ascii="Arial" w:hAnsi="Arial" w:eastAsia="Times New Roman" w:cs="Arial"/>
          <w:b/>
          <w:bCs/>
          <w:color w:val="000000"/>
          <w:sz w:val="24"/>
          <w:szCs w:val="24"/>
          <w:u w:color="000000"/>
          <w:lang w:val="en-US"/>
        </w:rPr>
        <w:t>Declaration of Interests (Item 1)</w:t>
      </w:r>
    </w:p>
    <w:p w:rsidRPr="008B72F8" w:rsidR="004D3C06" w:rsidP="004D3C06" w:rsidRDefault="004D3C06" w14:paraId="19D0978E" w14:textId="77777777">
      <w:pPr>
        <w:spacing w:after="0" w:line="240" w:lineRule="auto"/>
        <w:rPr>
          <w:rFonts w:ascii="Arial" w:hAnsi="Times New Roman" w:eastAsia="Times New Roman" w:cs="Times New Roman"/>
          <w:color w:val="000000"/>
          <w:sz w:val="24"/>
          <w:szCs w:val="24"/>
          <w:u w:color="000000"/>
          <w:lang w:val="en-US" w:eastAsia="en-GB"/>
        </w:rPr>
      </w:pPr>
      <w:r w:rsidRPr="008B72F8">
        <w:rPr>
          <w:rFonts w:ascii="Arial" w:hAnsi="Times New Roman" w:eastAsia="Times New Roman" w:cs="Times New Roman"/>
          <w:color w:val="000000"/>
          <w:sz w:val="24"/>
          <w:szCs w:val="24"/>
          <w:u w:color="000000"/>
          <w:lang w:val="en-US" w:eastAsia="en-GB"/>
        </w:rPr>
        <w:t>There were no declarations of interest.</w:t>
      </w:r>
    </w:p>
    <w:p w:rsidRPr="008B72F8" w:rsidR="004D3C06" w:rsidP="004D3C06" w:rsidRDefault="004D3C06" w14:paraId="7252EF29" w14:textId="77777777">
      <w:pPr>
        <w:spacing w:after="0" w:line="240" w:lineRule="auto"/>
        <w:ind w:left="720" w:hanging="720"/>
        <w:rPr>
          <w:rFonts w:ascii="Arial" w:hAnsi="Arial" w:eastAsia="Times New Roman" w:cs="Arial"/>
          <w:color w:val="000000"/>
          <w:sz w:val="24"/>
          <w:szCs w:val="24"/>
          <w:u w:color="000000"/>
          <w:lang w:val="en-US" w:eastAsia="en-GB"/>
        </w:rPr>
      </w:pPr>
    </w:p>
    <w:p w:rsidRPr="008B72F8" w:rsidR="004D3C06" w:rsidP="004D3C06" w:rsidRDefault="004D3C06" w14:paraId="72ADEA28" w14:textId="77777777">
      <w:pPr>
        <w:spacing w:after="0" w:line="240" w:lineRule="auto"/>
        <w:outlineLvl w:val="0"/>
        <w:rPr>
          <w:rFonts w:ascii="Arial" w:hAnsi="Arial" w:eastAsia="Times New Roman" w:cs="Arial"/>
          <w:b/>
          <w:bCs/>
          <w:color w:val="000000"/>
          <w:sz w:val="24"/>
          <w:szCs w:val="24"/>
          <w:u w:color="000000"/>
          <w:lang w:val="en-US"/>
        </w:rPr>
      </w:pPr>
      <w:r w:rsidRPr="008D763C">
        <w:rPr>
          <w:rFonts w:ascii="Arial" w:hAnsi="Arial" w:eastAsia="Times New Roman" w:cs="Arial"/>
          <w:b/>
          <w:bCs/>
          <w:color w:val="000000"/>
          <w:sz w:val="24"/>
          <w:szCs w:val="24"/>
          <w:u w:color="000000"/>
          <w:lang w:val="en-US"/>
        </w:rPr>
        <w:t>Apologies (Item 2)</w:t>
      </w:r>
    </w:p>
    <w:p w:rsidR="004D3C06" w:rsidP="004D3C06" w:rsidRDefault="00FA57D3" w14:paraId="14FD00E3" w14:textId="447DEB04">
      <w:pPr>
        <w:spacing w:after="0" w:line="240" w:lineRule="auto"/>
        <w:ind w:left="709" w:hanging="709"/>
        <w:outlineLvl w:val="0"/>
        <w:rPr>
          <w:rFonts w:ascii="Arial" w:hAnsi="Arial" w:eastAsia="Times New Roman" w:cs="Arial"/>
          <w:color w:val="000000"/>
          <w:sz w:val="24"/>
          <w:szCs w:val="24"/>
          <w:lang w:val="en-US"/>
        </w:rPr>
      </w:pPr>
      <w:r>
        <w:rPr>
          <w:rFonts w:ascii="Arial" w:hAnsi="Arial" w:eastAsia="Times New Roman" w:cs="Arial"/>
          <w:color w:val="000000"/>
          <w:sz w:val="24"/>
          <w:szCs w:val="24"/>
          <w:lang w:val="en-US"/>
        </w:rPr>
        <w:t>Sam de Reya</w:t>
      </w:r>
      <w:r w:rsidR="004D3C06">
        <w:rPr>
          <w:rFonts w:ascii="Arial" w:hAnsi="Arial" w:eastAsia="Times New Roman" w:cs="Arial"/>
          <w:color w:val="000000"/>
          <w:sz w:val="24"/>
          <w:szCs w:val="24"/>
          <w:lang w:val="en-US"/>
        </w:rPr>
        <w:tab/>
      </w:r>
      <w:r w:rsidR="004D3C06">
        <w:rPr>
          <w:rFonts w:ascii="Arial" w:hAnsi="Arial" w:eastAsia="Times New Roman" w:cs="Arial"/>
          <w:color w:val="000000"/>
          <w:sz w:val="24"/>
          <w:szCs w:val="24"/>
          <w:lang w:val="en-US"/>
        </w:rPr>
        <w:tab/>
      </w:r>
      <w:r w:rsidR="004D3C06">
        <w:rPr>
          <w:rFonts w:ascii="Arial" w:hAnsi="Arial" w:eastAsia="Times New Roman" w:cs="Arial"/>
          <w:color w:val="000000"/>
          <w:sz w:val="24"/>
          <w:szCs w:val="24"/>
          <w:lang w:val="en-US"/>
        </w:rPr>
        <w:tab/>
      </w:r>
      <w:r w:rsidR="008D763C">
        <w:rPr>
          <w:rFonts w:ascii="Arial" w:hAnsi="Arial" w:eastAsia="Times New Roman" w:cs="Arial"/>
          <w:color w:val="000000"/>
          <w:sz w:val="24"/>
          <w:szCs w:val="24"/>
          <w:lang w:val="en-US"/>
        </w:rPr>
        <w:t xml:space="preserve">Deputy </w:t>
      </w:r>
      <w:r w:rsidR="004D3C06">
        <w:rPr>
          <w:rFonts w:ascii="Arial" w:hAnsi="Arial" w:eastAsia="Times New Roman" w:cs="Arial"/>
          <w:color w:val="000000"/>
          <w:sz w:val="24"/>
          <w:szCs w:val="24"/>
          <w:lang w:val="en-US"/>
        </w:rPr>
        <w:t xml:space="preserve">Chief Constable, </w:t>
      </w:r>
      <w:r w:rsidR="004D3C06">
        <w:rPr>
          <w:rFonts w:ascii="Arial" w:hAnsi="Arial" w:eastAsia="Times New Roman" w:cs="Arial"/>
          <w:bCs/>
          <w:sz w:val="24"/>
          <w:szCs w:val="24"/>
          <w:lang w:val="en-US"/>
        </w:rPr>
        <w:t>HIOWC</w:t>
      </w:r>
    </w:p>
    <w:p w:rsidRPr="008B72F8" w:rsidR="004D3C06" w:rsidP="004D3C06" w:rsidRDefault="00FA57D3" w14:paraId="4917BDC9" w14:textId="7CB53648">
      <w:pPr>
        <w:spacing w:after="0" w:line="240" w:lineRule="auto"/>
        <w:ind w:left="709" w:hanging="709"/>
        <w:outlineLvl w:val="0"/>
        <w:rPr>
          <w:rFonts w:ascii="Arial" w:hAnsi="Arial" w:eastAsia="Times New Roman" w:cs="Arial"/>
          <w:b/>
          <w:bCs/>
          <w:color w:val="000000"/>
          <w:sz w:val="24"/>
          <w:szCs w:val="24"/>
          <w:lang w:val="en-US"/>
        </w:rPr>
      </w:pPr>
      <w:r>
        <w:rPr>
          <w:rFonts w:ascii="Arial" w:hAnsi="Arial" w:eastAsia="Times New Roman" w:cs="Arial"/>
          <w:color w:val="000000"/>
          <w:sz w:val="24"/>
          <w:szCs w:val="24"/>
          <w:lang w:val="en-US"/>
        </w:rPr>
        <w:t>Donna Jones</w:t>
      </w:r>
      <w:r w:rsidR="004D3C06">
        <w:rPr>
          <w:rFonts w:ascii="Arial" w:hAnsi="Arial" w:eastAsia="Times New Roman" w:cs="Arial"/>
          <w:color w:val="000000"/>
          <w:sz w:val="24"/>
          <w:szCs w:val="24"/>
          <w:lang w:val="en-US"/>
        </w:rPr>
        <w:tab/>
      </w:r>
      <w:r>
        <w:rPr>
          <w:rFonts w:ascii="Arial" w:hAnsi="Arial" w:eastAsia="Times New Roman" w:cs="Arial"/>
          <w:color w:val="000000"/>
          <w:sz w:val="24"/>
          <w:szCs w:val="24"/>
          <w:lang w:val="en-US"/>
        </w:rPr>
        <w:tab/>
      </w:r>
      <w:r>
        <w:rPr>
          <w:rFonts w:ascii="Arial" w:hAnsi="Arial" w:eastAsia="Times New Roman" w:cs="Arial"/>
          <w:color w:val="000000"/>
          <w:sz w:val="24"/>
          <w:szCs w:val="24"/>
          <w:lang w:val="en-US"/>
        </w:rPr>
        <w:tab/>
      </w:r>
      <w:r>
        <w:rPr>
          <w:rFonts w:ascii="Arial" w:hAnsi="Arial" w:eastAsia="Times New Roman" w:cs="Arial"/>
          <w:color w:val="000000"/>
          <w:sz w:val="24"/>
          <w:szCs w:val="24"/>
          <w:lang w:val="en-US"/>
        </w:rPr>
        <w:tab/>
      </w:r>
      <w:r>
        <w:rPr>
          <w:rFonts w:ascii="Arial" w:hAnsi="Arial" w:eastAsia="Times New Roman" w:cs="Arial"/>
          <w:color w:val="000000"/>
          <w:sz w:val="24"/>
          <w:szCs w:val="24"/>
          <w:lang w:val="en-US"/>
        </w:rPr>
        <w:t>Police &amp; Crime Commissioner</w:t>
      </w:r>
    </w:p>
    <w:p w:rsidR="00A37E03" w:rsidRDefault="00A37E03" w14:paraId="2ED8A023" w14:textId="77777777">
      <w:pPr>
        <w:rPr>
          <w:rFonts w:ascii="Arial" w:hAnsi="Arial" w:eastAsia="Times New Roman" w:cs="Arial"/>
          <w:b/>
          <w:bCs/>
          <w:color w:val="000000"/>
          <w:sz w:val="24"/>
          <w:szCs w:val="24"/>
          <w:u w:color="000000"/>
          <w:lang w:val="en-US"/>
        </w:rPr>
      </w:pPr>
      <w:r>
        <w:rPr>
          <w:rFonts w:ascii="Arial" w:hAnsi="Arial" w:eastAsia="Times New Roman" w:cs="Arial"/>
          <w:b/>
          <w:bCs/>
          <w:color w:val="000000"/>
          <w:sz w:val="24"/>
          <w:szCs w:val="24"/>
          <w:u w:color="000000"/>
          <w:lang w:val="en-US"/>
        </w:rPr>
        <w:br w:type="page"/>
      </w:r>
    </w:p>
    <w:p w:rsidR="004D3C06" w:rsidP="004D3C06" w:rsidRDefault="0004374E" w14:paraId="47842991" w14:textId="43504BC2">
      <w:pPr>
        <w:spacing w:after="0" w:line="240" w:lineRule="auto"/>
        <w:ind w:left="709" w:hanging="709"/>
        <w:outlineLvl w:val="0"/>
        <w:rPr>
          <w:rFonts w:ascii="Arial" w:hAnsi="Arial" w:eastAsia="Times New Roman" w:cs="Arial"/>
          <w:b/>
          <w:bCs/>
          <w:color w:val="000000"/>
          <w:sz w:val="24"/>
          <w:szCs w:val="24"/>
          <w:u w:color="000000"/>
          <w:lang w:val="en-US"/>
        </w:rPr>
      </w:pPr>
      <w:r w:rsidRPr="00F33B2A">
        <w:rPr>
          <w:rFonts w:ascii="Arial" w:hAnsi="Arial" w:eastAsia="Times New Roman" w:cs="Arial"/>
          <w:b/>
          <w:bCs/>
          <w:color w:val="000000"/>
          <w:sz w:val="24"/>
          <w:szCs w:val="24"/>
          <w:u w:color="000000"/>
          <w:lang w:val="en-US"/>
        </w:rPr>
        <w:t>62</w:t>
      </w:r>
      <w:r w:rsidRPr="00F33B2A" w:rsidR="00BB20D0">
        <w:rPr>
          <w:rFonts w:ascii="Arial" w:hAnsi="Arial" w:eastAsia="Times New Roman" w:cs="Arial"/>
          <w:b/>
          <w:bCs/>
          <w:color w:val="000000"/>
          <w:sz w:val="24"/>
          <w:szCs w:val="24"/>
          <w:u w:color="000000"/>
          <w:lang w:val="en-US"/>
        </w:rPr>
        <w:t>9</w:t>
      </w:r>
      <w:r w:rsidRPr="00F33B2A" w:rsidR="004D3C06">
        <w:rPr>
          <w:rFonts w:ascii="Arial" w:hAnsi="Arial" w:eastAsia="Times New Roman" w:cs="Arial"/>
          <w:b/>
          <w:bCs/>
          <w:color w:val="000000"/>
          <w:sz w:val="24"/>
          <w:szCs w:val="24"/>
          <w:u w:color="000000"/>
          <w:lang w:val="en-US"/>
        </w:rPr>
        <w:t>.</w:t>
      </w:r>
      <w:r w:rsidRPr="00793342" w:rsidR="004D3C06">
        <w:rPr>
          <w:rFonts w:ascii="Arial" w:hAnsi="Arial" w:eastAsia="Times New Roman" w:cs="Arial"/>
          <w:color w:val="000000"/>
          <w:sz w:val="24"/>
          <w:szCs w:val="24"/>
          <w:u w:color="000000"/>
          <w:lang w:val="en-US"/>
        </w:rPr>
        <w:tab/>
      </w:r>
      <w:r w:rsidRPr="00793342" w:rsidR="004D3C06">
        <w:rPr>
          <w:rFonts w:ascii="Arial" w:hAnsi="Arial" w:eastAsia="Times New Roman" w:cs="Arial"/>
          <w:b/>
          <w:bCs/>
          <w:color w:val="000000"/>
          <w:sz w:val="24"/>
          <w:szCs w:val="24"/>
          <w:u w:color="000000"/>
          <w:lang w:val="en-US"/>
        </w:rPr>
        <w:t>Chair’s Report (Item 3)</w:t>
      </w:r>
    </w:p>
    <w:p w:rsidR="00B65567" w:rsidP="00826B39" w:rsidRDefault="00FE1C35" w14:paraId="6B55103B" w14:textId="6893FA64">
      <w:pPr>
        <w:spacing w:after="0" w:line="240" w:lineRule="auto"/>
        <w:ind w:left="709" w:hanging="709"/>
        <w:outlineLvl w:val="0"/>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 xml:space="preserve">Nothing </w:t>
      </w:r>
      <w:r w:rsidR="00826B39">
        <w:rPr>
          <w:rFonts w:ascii="Arial" w:hAnsi="Arial" w:eastAsia="Times New Roman" w:cs="Arial"/>
          <w:bCs/>
          <w:color w:val="000000"/>
          <w:sz w:val="24"/>
          <w:szCs w:val="24"/>
          <w:lang w:val="en-US"/>
        </w:rPr>
        <w:t xml:space="preserve">of note </w:t>
      </w:r>
      <w:r>
        <w:rPr>
          <w:rFonts w:ascii="Arial" w:hAnsi="Arial" w:eastAsia="Times New Roman" w:cs="Arial"/>
          <w:bCs/>
          <w:color w:val="000000"/>
          <w:sz w:val="24"/>
          <w:szCs w:val="24"/>
          <w:lang w:val="en-US"/>
        </w:rPr>
        <w:t>to raise.</w:t>
      </w:r>
    </w:p>
    <w:p w:rsidR="00B65567" w:rsidP="0004374E" w:rsidRDefault="00B65567" w14:paraId="395C9DD2" w14:textId="77777777">
      <w:pPr>
        <w:spacing w:after="0" w:line="240" w:lineRule="auto"/>
        <w:ind w:left="709" w:hanging="709"/>
        <w:outlineLvl w:val="0"/>
        <w:rPr>
          <w:rFonts w:ascii="Arial" w:hAnsi="Arial" w:eastAsia="Times New Roman" w:cs="Arial"/>
          <w:bCs/>
          <w:color w:val="000000"/>
          <w:sz w:val="24"/>
          <w:szCs w:val="24"/>
          <w:lang w:val="en-US"/>
        </w:rPr>
      </w:pPr>
    </w:p>
    <w:p w:rsidRPr="008B72F8" w:rsidR="004D3C06" w:rsidP="004D3C06" w:rsidRDefault="0004374E" w14:paraId="29BFBDDA" w14:textId="48E1DBDD">
      <w:pPr>
        <w:spacing w:after="0" w:line="240" w:lineRule="auto"/>
        <w:ind w:left="709" w:hanging="709"/>
        <w:outlineLvl w:val="0"/>
        <w:rPr>
          <w:rFonts w:ascii="Arial" w:hAnsi="Arial" w:eastAsia="Times New Roman" w:cs="Arial"/>
          <w:b/>
          <w:bCs/>
          <w:color w:val="000000"/>
          <w:sz w:val="24"/>
          <w:szCs w:val="24"/>
          <w:u w:color="000000"/>
          <w:lang w:val="en-US"/>
        </w:rPr>
      </w:pPr>
      <w:r w:rsidRPr="005E27E8">
        <w:rPr>
          <w:rFonts w:ascii="Arial" w:hAnsi="Arial" w:eastAsia="Times New Roman" w:cs="Arial"/>
          <w:b/>
          <w:bCs/>
          <w:color w:val="000000"/>
          <w:sz w:val="24"/>
          <w:szCs w:val="24"/>
          <w:u w:color="000000"/>
          <w:lang w:val="en-US"/>
        </w:rPr>
        <w:t>63</w:t>
      </w:r>
      <w:r w:rsidR="00BB20D0">
        <w:rPr>
          <w:rFonts w:ascii="Arial" w:hAnsi="Arial" w:eastAsia="Times New Roman" w:cs="Arial"/>
          <w:b/>
          <w:bCs/>
          <w:color w:val="000000"/>
          <w:sz w:val="24"/>
          <w:szCs w:val="24"/>
          <w:u w:color="000000"/>
          <w:lang w:val="en-US"/>
        </w:rPr>
        <w:t>0</w:t>
      </w:r>
      <w:r w:rsidRPr="005E27E8" w:rsidR="004D3C06">
        <w:rPr>
          <w:rFonts w:ascii="Arial" w:hAnsi="Arial" w:eastAsia="Times New Roman" w:cs="Arial"/>
          <w:b/>
          <w:bCs/>
          <w:color w:val="000000"/>
          <w:sz w:val="24"/>
          <w:szCs w:val="24"/>
          <w:u w:color="000000"/>
          <w:lang w:val="en-US"/>
        </w:rPr>
        <w:t>.</w:t>
      </w:r>
      <w:r w:rsidRPr="005E27E8" w:rsidR="004D3C06">
        <w:rPr>
          <w:rFonts w:ascii="Arial" w:hAnsi="Arial" w:eastAsia="Times New Roman" w:cs="Arial"/>
          <w:b/>
          <w:bCs/>
          <w:color w:val="000000"/>
          <w:sz w:val="24"/>
          <w:szCs w:val="24"/>
          <w:u w:color="000000"/>
          <w:lang w:val="en-US"/>
        </w:rPr>
        <w:tab/>
      </w:r>
      <w:r w:rsidRPr="005E27E8" w:rsidR="004D3C06">
        <w:rPr>
          <w:rFonts w:ascii="Arial" w:hAnsi="Arial" w:eastAsia="Times New Roman" w:cs="Arial"/>
          <w:color w:val="000000"/>
          <w:sz w:val="24"/>
          <w:szCs w:val="24"/>
          <w:u w:color="000000"/>
          <w:lang w:val="en-US"/>
        </w:rPr>
        <w:tab/>
      </w:r>
      <w:r w:rsidRPr="005E27E8" w:rsidR="004D3C06">
        <w:rPr>
          <w:rFonts w:ascii="Arial" w:hAnsi="Arial" w:eastAsia="Times New Roman" w:cs="Arial"/>
          <w:b/>
          <w:color w:val="000000"/>
          <w:sz w:val="24"/>
          <w:szCs w:val="24"/>
          <w:u w:color="000000"/>
          <w:lang w:val="en-US"/>
        </w:rPr>
        <w:t xml:space="preserve">Minutes, Action Log and </w:t>
      </w:r>
      <w:r w:rsidRPr="005E27E8" w:rsidR="004D3C06">
        <w:rPr>
          <w:rFonts w:ascii="Arial" w:hAnsi="Arial" w:eastAsia="Times New Roman" w:cs="Arial"/>
          <w:b/>
          <w:bCs/>
          <w:color w:val="000000"/>
          <w:sz w:val="24"/>
          <w:szCs w:val="24"/>
          <w:u w:color="000000"/>
          <w:lang w:val="en-US"/>
        </w:rPr>
        <w:t>Matters Arising (Item 4)</w:t>
      </w:r>
    </w:p>
    <w:p w:rsidR="00DC7AF4" w:rsidP="00DC7AF4" w:rsidRDefault="00DC7AF4" w14:paraId="3BE3226C" w14:textId="28BCEEAB">
      <w:pPr>
        <w:spacing w:after="0" w:line="240" w:lineRule="auto"/>
        <w:rPr>
          <w:rFonts w:ascii="Arial" w:hAnsi="Arial" w:eastAsia="Times New Roman" w:cs="Arial"/>
          <w:bCs/>
          <w:color w:val="000000"/>
          <w:sz w:val="24"/>
          <w:szCs w:val="24"/>
          <w:u w:color="000000"/>
          <w:lang w:val="en-US"/>
        </w:rPr>
      </w:pPr>
      <w:r>
        <w:rPr>
          <w:rFonts w:ascii="Arial" w:hAnsi="Arial" w:eastAsia="Times New Roman" w:cs="Arial"/>
          <w:bCs/>
          <w:color w:val="000000"/>
          <w:sz w:val="24"/>
          <w:szCs w:val="24"/>
          <w:u w:color="000000"/>
          <w:lang w:val="en-US"/>
        </w:rPr>
        <w:t>Minutes from the previous meeting, on</w:t>
      </w:r>
      <w:r w:rsidR="000D38BB">
        <w:rPr>
          <w:rFonts w:ascii="Arial" w:hAnsi="Arial" w:eastAsia="Times New Roman" w:cs="Arial"/>
          <w:bCs/>
          <w:color w:val="000000"/>
          <w:sz w:val="24"/>
          <w:szCs w:val="24"/>
          <w:u w:color="000000"/>
          <w:lang w:val="en-US"/>
        </w:rPr>
        <w:t xml:space="preserve"> </w:t>
      </w:r>
      <w:r w:rsidR="006300F2">
        <w:rPr>
          <w:rFonts w:ascii="Arial" w:hAnsi="Arial" w:eastAsia="Times New Roman" w:cs="Arial"/>
          <w:bCs/>
          <w:color w:val="000000"/>
          <w:sz w:val="24"/>
          <w:szCs w:val="24"/>
          <w:u w:color="000000"/>
          <w:lang w:val="en-US"/>
        </w:rPr>
        <w:t>16 May</w:t>
      </w:r>
      <w:r w:rsidR="00826B39">
        <w:rPr>
          <w:rFonts w:ascii="Arial" w:hAnsi="Arial" w:eastAsia="Times New Roman" w:cs="Arial"/>
          <w:bCs/>
          <w:color w:val="000000"/>
          <w:sz w:val="24"/>
          <w:szCs w:val="24"/>
          <w:u w:color="000000"/>
          <w:lang w:val="en-US"/>
        </w:rPr>
        <w:t xml:space="preserve"> 2023</w:t>
      </w:r>
      <w:r w:rsidR="000D38BB">
        <w:rPr>
          <w:rFonts w:ascii="Arial" w:hAnsi="Arial" w:eastAsia="Times New Roman" w:cs="Arial"/>
          <w:bCs/>
          <w:color w:val="000000"/>
          <w:sz w:val="24"/>
          <w:szCs w:val="24"/>
          <w:u w:color="000000"/>
          <w:lang w:val="en-US"/>
        </w:rPr>
        <w:t>, were agreed as accurate.</w:t>
      </w:r>
    </w:p>
    <w:p w:rsidR="004D3C06" w:rsidP="004D3C06" w:rsidRDefault="004D3C06" w14:paraId="13AC54FD" w14:textId="77777777">
      <w:pPr>
        <w:spacing w:after="0" w:line="240" w:lineRule="auto"/>
        <w:ind w:left="709" w:hanging="709"/>
        <w:outlineLvl w:val="0"/>
        <w:rPr>
          <w:rFonts w:ascii="Arial" w:hAnsi="Arial" w:eastAsia="Times New Roman" w:cs="Arial"/>
          <w:color w:val="000000"/>
          <w:sz w:val="24"/>
          <w:szCs w:val="24"/>
          <w:lang w:val="en-US"/>
        </w:rPr>
      </w:pPr>
    </w:p>
    <w:p w:rsidR="006300F2" w:rsidP="000D38BB" w:rsidRDefault="000D38BB" w14:paraId="633030F3" w14:textId="77777777">
      <w:pPr>
        <w:pStyle w:val="Default"/>
        <w:ind w:left="709" w:hanging="709"/>
        <w:rPr>
          <w:rFonts w:eastAsia="Times New Roman"/>
          <w:bCs/>
          <w:u w:color="000000"/>
          <w:lang w:val="en-US"/>
        </w:rPr>
      </w:pPr>
      <w:r>
        <w:rPr>
          <w:rFonts w:eastAsia="Times New Roman"/>
          <w:bCs/>
          <w:u w:color="000000"/>
          <w:lang w:val="en-US"/>
        </w:rPr>
        <w:t>There is one outstanding a</w:t>
      </w:r>
      <w:r w:rsidRPr="000D38BB">
        <w:rPr>
          <w:rFonts w:eastAsia="Times New Roman"/>
          <w:bCs/>
          <w:u w:color="000000"/>
          <w:lang w:val="en-US"/>
        </w:rPr>
        <w:t xml:space="preserve">ction </w:t>
      </w:r>
      <w:r>
        <w:rPr>
          <w:rFonts w:eastAsia="Times New Roman"/>
          <w:bCs/>
          <w:u w:color="000000"/>
          <w:lang w:val="en-US"/>
        </w:rPr>
        <w:t>(</w:t>
      </w:r>
      <w:r w:rsidRPr="000D38BB">
        <w:rPr>
          <w:rFonts w:eastAsia="Times New Roman"/>
          <w:bCs/>
          <w:u w:color="000000"/>
          <w:lang w:val="en-US"/>
        </w:rPr>
        <w:t>106</w:t>
      </w:r>
      <w:r>
        <w:rPr>
          <w:rFonts w:eastAsia="Times New Roman"/>
          <w:bCs/>
          <w:u w:color="000000"/>
          <w:lang w:val="en-US"/>
        </w:rPr>
        <w:t>), regarding</w:t>
      </w:r>
      <w:r w:rsidRPr="000D38BB">
        <w:rPr>
          <w:rFonts w:eastAsia="Times New Roman"/>
          <w:bCs/>
          <w:u w:color="000000"/>
          <w:lang w:val="en-US"/>
        </w:rPr>
        <w:t xml:space="preserve"> </w:t>
      </w:r>
      <w:r>
        <w:rPr>
          <w:rFonts w:eastAsia="Times New Roman"/>
          <w:bCs/>
          <w:u w:color="000000"/>
          <w:lang w:val="en-US"/>
        </w:rPr>
        <w:t xml:space="preserve">plans for a future training session </w:t>
      </w:r>
    </w:p>
    <w:p w:rsidR="00FE1C35" w:rsidP="00593CFB" w:rsidRDefault="000D38BB" w14:paraId="146B308C" w14:textId="77777777">
      <w:pPr>
        <w:pStyle w:val="Default"/>
        <w:ind w:left="709" w:hanging="709"/>
        <w:rPr>
          <w:rFonts w:eastAsia="Times New Roman"/>
          <w:bCs/>
          <w:u w:color="000000"/>
          <w:lang w:val="en-US"/>
        </w:rPr>
      </w:pPr>
      <w:r>
        <w:rPr>
          <w:rFonts w:eastAsia="Times New Roman"/>
          <w:bCs/>
          <w:u w:color="000000"/>
          <w:lang w:val="en-US"/>
        </w:rPr>
        <w:t>on contracts and grants.  JK confirmed</w:t>
      </w:r>
      <w:r w:rsidR="00FE1C35">
        <w:rPr>
          <w:rFonts w:eastAsia="Times New Roman"/>
          <w:bCs/>
          <w:u w:color="000000"/>
          <w:lang w:val="en-US"/>
        </w:rPr>
        <w:t xml:space="preserve"> these</w:t>
      </w:r>
      <w:r>
        <w:rPr>
          <w:rFonts w:eastAsia="Times New Roman"/>
          <w:bCs/>
          <w:u w:color="000000"/>
          <w:lang w:val="en-US"/>
        </w:rPr>
        <w:t xml:space="preserve"> </w:t>
      </w:r>
      <w:r w:rsidR="0094057C">
        <w:rPr>
          <w:rFonts w:eastAsia="Times New Roman"/>
          <w:bCs/>
          <w:u w:color="000000"/>
          <w:lang w:val="en-US"/>
        </w:rPr>
        <w:t xml:space="preserve">arrangements are </w:t>
      </w:r>
      <w:r w:rsidR="000D7056">
        <w:rPr>
          <w:rFonts w:eastAsia="Times New Roman"/>
          <w:bCs/>
          <w:u w:color="000000"/>
          <w:lang w:val="en-US"/>
        </w:rPr>
        <w:t>in hand</w:t>
      </w:r>
      <w:r>
        <w:rPr>
          <w:rFonts w:eastAsia="Times New Roman"/>
          <w:bCs/>
          <w:u w:color="000000"/>
          <w:lang w:val="en-US"/>
        </w:rPr>
        <w:t xml:space="preserve"> and </w:t>
      </w:r>
      <w:r w:rsidR="00FE1C35">
        <w:rPr>
          <w:rFonts w:eastAsia="Times New Roman"/>
          <w:bCs/>
          <w:u w:color="000000"/>
          <w:lang w:val="en-US"/>
        </w:rPr>
        <w:t xml:space="preserve">he </w:t>
      </w:r>
      <w:r>
        <w:rPr>
          <w:rFonts w:eastAsia="Times New Roman"/>
          <w:bCs/>
          <w:u w:color="000000"/>
          <w:lang w:val="en-US"/>
        </w:rPr>
        <w:t xml:space="preserve">will </w:t>
      </w:r>
    </w:p>
    <w:p w:rsidRPr="000D38BB" w:rsidR="000D38BB" w:rsidP="00593CFB" w:rsidRDefault="00826B39" w14:paraId="6796C80E" w14:textId="7018ED0E">
      <w:pPr>
        <w:pStyle w:val="Default"/>
        <w:ind w:left="709" w:hanging="709"/>
        <w:rPr>
          <w:rFonts w:eastAsia="Times New Roman"/>
          <w:bCs/>
          <w:u w:color="000000"/>
          <w:lang w:val="en-US"/>
        </w:rPr>
      </w:pPr>
      <w:r>
        <w:rPr>
          <w:rFonts w:eastAsia="Times New Roman"/>
          <w:bCs/>
          <w:u w:color="000000"/>
          <w:lang w:val="en-US"/>
        </w:rPr>
        <w:t>review progress with Kate Gunson and Caroline Sargeant</w:t>
      </w:r>
      <w:r w:rsidR="0094057C">
        <w:rPr>
          <w:rFonts w:eastAsia="Times New Roman"/>
          <w:bCs/>
          <w:u w:color="000000"/>
          <w:lang w:val="en-US"/>
        </w:rPr>
        <w:t>.</w:t>
      </w:r>
    </w:p>
    <w:p w:rsidR="000D38BB" w:rsidP="004D3C06" w:rsidRDefault="000D38BB" w14:paraId="16CEA816" w14:textId="058A0965">
      <w:pPr>
        <w:pStyle w:val="Default"/>
        <w:ind w:left="709" w:hanging="709"/>
        <w:rPr>
          <w:rFonts w:eastAsia="Times New Roman"/>
          <w:b/>
          <w:bCs/>
          <w:u w:color="000000"/>
          <w:lang w:val="en-US"/>
        </w:rPr>
      </w:pPr>
    </w:p>
    <w:p w:rsidR="004D3C06" w:rsidP="004D3C06" w:rsidRDefault="0004374E" w14:paraId="1EA42D6C" w14:textId="3FDF847C">
      <w:pPr>
        <w:pStyle w:val="Default"/>
        <w:ind w:left="709" w:hanging="709"/>
        <w:rPr>
          <w:rFonts w:eastAsia="Times New Roman"/>
          <w:b/>
          <w:bCs/>
          <w:u w:color="000000"/>
          <w:lang w:val="en-US"/>
        </w:rPr>
      </w:pPr>
      <w:r w:rsidRPr="00AB7CB5">
        <w:rPr>
          <w:rFonts w:eastAsia="Times New Roman"/>
          <w:b/>
          <w:bCs/>
          <w:u w:color="000000"/>
          <w:lang w:val="en-US"/>
        </w:rPr>
        <w:t>6</w:t>
      </w:r>
      <w:r w:rsidRPr="00AB7CB5" w:rsidR="006A254B">
        <w:rPr>
          <w:rFonts w:eastAsia="Times New Roman"/>
          <w:b/>
          <w:bCs/>
          <w:u w:color="000000"/>
          <w:lang w:val="en-US"/>
        </w:rPr>
        <w:t>3</w:t>
      </w:r>
      <w:r w:rsidRPr="00AB7CB5">
        <w:rPr>
          <w:rFonts w:eastAsia="Times New Roman"/>
          <w:b/>
          <w:bCs/>
          <w:u w:color="000000"/>
          <w:lang w:val="en-US"/>
        </w:rPr>
        <w:t>1</w:t>
      </w:r>
      <w:r w:rsidRPr="00AB7CB5" w:rsidR="004D3C06">
        <w:rPr>
          <w:rFonts w:eastAsia="Times New Roman"/>
          <w:b/>
          <w:bCs/>
          <w:u w:color="000000"/>
          <w:lang w:val="en-US"/>
        </w:rPr>
        <w:t>.</w:t>
      </w:r>
      <w:r w:rsidRPr="00446DD9" w:rsidR="004D3C06">
        <w:rPr>
          <w:rFonts w:eastAsia="Times New Roman"/>
          <w:b/>
          <w:bCs/>
          <w:u w:color="000000"/>
          <w:lang w:val="en-US"/>
        </w:rPr>
        <w:tab/>
      </w:r>
      <w:r w:rsidR="006A254B">
        <w:rPr>
          <w:rFonts w:eastAsia="Times New Roman"/>
          <w:b/>
          <w:bCs/>
          <w:u w:color="000000"/>
          <w:lang w:val="en-US"/>
        </w:rPr>
        <w:t xml:space="preserve">Statement of Accounts </w:t>
      </w:r>
      <w:r w:rsidRPr="00446DD9" w:rsidR="004D3C06">
        <w:rPr>
          <w:rFonts w:eastAsia="Times New Roman"/>
          <w:b/>
          <w:bCs/>
          <w:u w:color="000000"/>
          <w:lang w:val="en-US"/>
        </w:rPr>
        <w:t>(Item 5)</w:t>
      </w:r>
      <w:r w:rsidR="004D3C06">
        <w:rPr>
          <w:rFonts w:eastAsia="Times New Roman"/>
          <w:b/>
          <w:bCs/>
          <w:u w:color="000000"/>
          <w:lang w:val="en-US"/>
        </w:rPr>
        <w:t xml:space="preserve"> </w:t>
      </w:r>
    </w:p>
    <w:p w:rsidR="00FE2206" w:rsidP="004D3C06" w:rsidRDefault="00883481" w14:paraId="5E038226" w14:textId="77777777">
      <w:pPr>
        <w:pStyle w:val="Default"/>
        <w:rPr>
          <w:rFonts w:eastAsia="Times New Roman"/>
          <w:bCs/>
          <w:u w:color="000000"/>
          <w:lang w:val="en-US"/>
        </w:rPr>
      </w:pPr>
      <w:r>
        <w:rPr>
          <w:rFonts w:eastAsia="Times New Roman"/>
          <w:bCs/>
          <w:u w:color="000000"/>
          <w:lang w:val="en-US"/>
        </w:rPr>
        <w:t xml:space="preserve">KSu updated that the accounts </w:t>
      </w:r>
      <w:r w:rsidR="000E2BC6">
        <w:rPr>
          <w:rFonts w:eastAsia="Times New Roman"/>
          <w:bCs/>
          <w:u w:color="000000"/>
          <w:lang w:val="en-US"/>
        </w:rPr>
        <w:t xml:space="preserve">for 2022/23 </w:t>
      </w:r>
      <w:r>
        <w:rPr>
          <w:rFonts w:eastAsia="Times New Roman"/>
          <w:bCs/>
          <w:u w:color="000000"/>
          <w:lang w:val="en-US"/>
        </w:rPr>
        <w:t>have not yet been audit</w:t>
      </w:r>
      <w:r w:rsidR="000E2BC6">
        <w:rPr>
          <w:rFonts w:eastAsia="Times New Roman"/>
          <w:bCs/>
          <w:u w:color="000000"/>
          <w:lang w:val="en-US"/>
        </w:rPr>
        <w:t>ed</w:t>
      </w:r>
      <w:r>
        <w:rPr>
          <w:rFonts w:eastAsia="Times New Roman"/>
          <w:bCs/>
          <w:u w:color="000000"/>
          <w:lang w:val="en-US"/>
        </w:rPr>
        <w:t xml:space="preserve">, due to significant </w:t>
      </w:r>
      <w:r w:rsidR="000E2BC6">
        <w:rPr>
          <w:rFonts w:eastAsia="Times New Roman"/>
          <w:bCs/>
          <w:u w:color="000000"/>
          <w:lang w:val="en-US"/>
        </w:rPr>
        <w:t xml:space="preserve">delays and </w:t>
      </w:r>
      <w:r>
        <w:rPr>
          <w:rFonts w:eastAsia="Times New Roman"/>
          <w:bCs/>
          <w:u w:color="000000"/>
          <w:lang w:val="en-US"/>
        </w:rPr>
        <w:t xml:space="preserve">backlogs.  </w:t>
      </w:r>
      <w:r w:rsidR="00A73ECF">
        <w:rPr>
          <w:rFonts w:eastAsia="Times New Roman"/>
          <w:bCs/>
          <w:u w:color="000000"/>
          <w:lang w:val="en-US"/>
        </w:rPr>
        <w:t xml:space="preserve">This is a national issue and </w:t>
      </w:r>
      <w:r w:rsidR="00833F65">
        <w:rPr>
          <w:rFonts w:eastAsia="Times New Roman"/>
          <w:bCs/>
          <w:u w:color="000000"/>
          <w:lang w:val="en-US"/>
        </w:rPr>
        <w:t xml:space="preserve">EY are awaiting further decisions and clarity from CIPFA.  Work on financial statements has </w:t>
      </w:r>
      <w:r w:rsidR="00CE74C1">
        <w:rPr>
          <w:rFonts w:eastAsia="Times New Roman"/>
          <w:bCs/>
          <w:u w:color="000000"/>
          <w:lang w:val="en-US"/>
        </w:rPr>
        <w:t xml:space="preserve">currently </w:t>
      </w:r>
      <w:r w:rsidR="00833F65">
        <w:rPr>
          <w:rFonts w:eastAsia="Times New Roman"/>
          <w:bCs/>
          <w:u w:color="000000"/>
          <w:lang w:val="en-US"/>
        </w:rPr>
        <w:t>been paused to allow focus on priority areas of Local Authority pension fund ac</w:t>
      </w:r>
      <w:r w:rsidR="00FE2206">
        <w:rPr>
          <w:rFonts w:eastAsia="Times New Roman"/>
          <w:bCs/>
          <w:u w:color="000000"/>
          <w:lang w:val="en-US"/>
        </w:rPr>
        <w:t>counts and value for money work</w:t>
      </w:r>
      <w:r w:rsidR="00833F65">
        <w:rPr>
          <w:rFonts w:eastAsia="Times New Roman"/>
          <w:bCs/>
          <w:u w:color="000000"/>
          <w:lang w:val="en-US"/>
        </w:rPr>
        <w:t xml:space="preserve">.  </w:t>
      </w:r>
    </w:p>
    <w:p w:rsidR="00FE2206" w:rsidP="004D3C06" w:rsidRDefault="00FE2206" w14:paraId="319434DC" w14:textId="77777777">
      <w:pPr>
        <w:pStyle w:val="Default"/>
        <w:rPr>
          <w:rFonts w:eastAsia="Times New Roman"/>
          <w:bCs/>
          <w:u w:color="000000"/>
          <w:lang w:val="en-US"/>
        </w:rPr>
      </w:pPr>
    </w:p>
    <w:p w:rsidR="00833F65" w:rsidP="004D3C06" w:rsidRDefault="00833F65" w14:paraId="723BC246" w14:textId="4287E137">
      <w:pPr>
        <w:pStyle w:val="Default"/>
        <w:rPr>
          <w:rFonts w:eastAsia="Times New Roman"/>
          <w:bCs/>
          <w:u w:color="000000"/>
          <w:lang w:val="en-US"/>
        </w:rPr>
      </w:pPr>
      <w:r>
        <w:rPr>
          <w:rFonts w:eastAsia="Times New Roman"/>
          <w:bCs/>
          <w:u w:color="000000"/>
          <w:lang w:val="en-US"/>
        </w:rPr>
        <w:t>A</w:t>
      </w:r>
      <w:r w:rsidR="00883481">
        <w:rPr>
          <w:rFonts w:eastAsia="Times New Roman"/>
          <w:bCs/>
          <w:u w:color="000000"/>
          <w:lang w:val="en-US"/>
        </w:rPr>
        <w:t xml:space="preserve">t this time there is no indication as to when </w:t>
      </w:r>
      <w:r w:rsidR="000E2BC6">
        <w:rPr>
          <w:rFonts w:eastAsia="Times New Roman"/>
          <w:bCs/>
          <w:u w:color="000000"/>
          <w:lang w:val="en-US"/>
        </w:rPr>
        <w:t>the audit will take place</w:t>
      </w:r>
      <w:r w:rsidR="00FE2206">
        <w:rPr>
          <w:rFonts w:eastAsia="Times New Roman"/>
          <w:bCs/>
          <w:u w:color="000000"/>
          <w:lang w:val="en-US"/>
        </w:rPr>
        <w:t xml:space="preserve"> and there is a risk this will </w:t>
      </w:r>
      <w:r w:rsidR="000E2BC6">
        <w:rPr>
          <w:rFonts w:eastAsia="Times New Roman"/>
          <w:bCs/>
          <w:u w:color="000000"/>
          <w:lang w:val="en-US"/>
        </w:rPr>
        <w:t>n</w:t>
      </w:r>
      <w:r w:rsidR="00FE2206">
        <w:rPr>
          <w:rFonts w:eastAsia="Times New Roman"/>
          <w:bCs/>
          <w:u w:color="000000"/>
          <w:lang w:val="en-US"/>
        </w:rPr>
        <w:t>ot</w:t>
      </w:r>
      <w:r w:rsidR="000E2BC6">
        <w:rPr>
          <w:rFonts w:eastAsia="Times New Roman"/>
          <w:bCs/>
          <w:u w:color="000000"/>
          <w:lang w:val="en-US"/>
        </w:rPr>
        <w:t xml:space="preserve"> be</w:t>
      </w:r>
      <w:r w:rsidR="00FE2206">
        <w:rPr>
          <w:rFonts w:eastAsia="Times New Roman"/>
          <w:bCs/>
          <w:u w:color="000000"/>
          <w:lang w:val="en-US"/>
        </w:rPr>
        <w:t xml:space="preserve"> completed</w:t>
      </w:r>
      <w:r w:rsidR="000E2BC6">
        <w:rPr>
          <w:rFonts w:eastAsia="Times New Roman"/>
          <w:bCs/>
          <w:u w:color="000000"/>
          <w:lang w:val="en-US"/>
        </w:rPr>
        <w:t>.</w:t>
      </w:r>
      <w:r w:rsidR="00FE2206">
        <w:rPr>
          <w:rFonts w:eastAsia="Times New Roman"/>
          <w:bCs/>
          <w:u w:color="000000"/>
          <w:lang w:val="en-US"/>
        </w:rPr>
        <w:t xml:space="preserve">  </w:t>
      </w:r>
      <w:r>
        <w:rPr>
          <w:rFonts w:eastAsia="Times New Roman"/>
          <w:bCs/>
          <w:u w:color="000000"/>
          <w:lang w:val="en-US"/>
        </w:rPr>
        <w:t>MN asked at what stage the accounts can be signed by the CC and PCC.  RC advised the unaudited accounts could be signed and published now and replaced with the audited versio</w:t>
      </w:r>
      <w:r w:rsidR="006E278A">
        <w:rPr>
          <w:rFonts w:eastAsia="Times New Roman"/>
          <w:bCs/>
          <w:u w:color="000000"/>
          <w:lang w:val="en-US"/>
        </w:rPr>
        <w:t xml:space="preserve">n if </w:t>
      </w:r>
      <w:r>
        <w:rPr>
          <w:rFonts w:eastAsia="Times New Roman"/>
          <w:bCs/>
          <w:u w:color="000000"/>
          <w:lang w:val="en-US"/>
        </w:rPr>
        <w:t xml:space="preserve">we are in </w:t>
      </w:r>
      <w:r w:rsidR="00CE74C1">
        <w:rPr>
          <w:rFonts w:eastAsia="Times New Roman"/>
          <w:bCs/>
          <w:u w:color="000000"/>
          <w:lang w:val="en-US"/>
        </w:rPr>
        <w:t>a</w:t>
      </w:r>
      <w:r>
        <w:rPr>
          <w:rFonts w:eastAsia="Times New Roman"/>
          <w:bCs/>
          <w:u w:color="000000"/>
          <w:lang w:val="en-US"/>
        </w:rPr>
        <w:t xml:space="preserve"> position to do so.</w:t>
      </w:r>
      <w:r w:rsidR="00CE74C1">
        <w:rPr>
          <w:rFonts w:eastAsia="Times New Roman"/>
          <w:bCs/>
          <w:u w:color="000000"/>
          <w:lang w:val="en-US"/>
        </w:rPr>
        <w:t xml:space="preserve">  </w:t>
      </w:r>
    </w:p>
    <w:p w:rsidR="00CE74C1" w:rsidP="004D3C06" w:rsidRDefault="00CE74C1" w14:paraId="1C2E8A1F" w14:textId="7533801D">
      <w:pPr>
        <w:pStyle w:val="Default"/>
        <w:rPr>
          <w:rFonts w:eastAsia="Times New Roman"/>
          <w:bCs/>
          <w:u w:color="000000"/>
          <w:lang w:val="en-US"/>
        </w:rPr>
      </w:pPr>
    </w:p>
    <w:p w:rsidR="00883481" w:rsidP="004D3C06" w:rsidRDefault="00CE74C1" w14:paraId="1784D433" w14:textId="05A46307">
      <w:pPr>
        <w:pStyle w:val="Default"/>
        <w:rPr>
          <w:rFonts w:eastAsia="Times New Roman"/>
          <w:bCs/>
          <w:u w:color="000000"/>
          <w:lang w:val="en-US"/>
        </w:rPr>
      </w:pPr>
      <w:r>
        <w:rPr>
          <w:rFonts w:eastAsia="Times New Roman"/>
          <w:bCs/>
          <w:u w:color="000000"/>
          <w:lang w:val="en-US"/>
        </w:rPr>
        <w:t xml:space="preserve">Question from AL regarding next steps if the audit does not take place.  KSu advised </w:t>
      </w:r>
      <w:r w:rsidR="001E6C5F">
        <w:rPr>
          <w:rFonts w:eastAsia="Times New Roman"/>
          <w:bCs/>
          <w:u w:color="000000"/>
          <w:lang w:val="en-US"/>
        </w:rPr>
        <w:t xml:space="preserve">that EY may be directed to accept the unaudited accounts as satisfactory and </w:t>
      </w:r>
      <w:r w:rsidR="0015665D">
        <w:rPr>
          <w:rFonts w:eastAsia="Times New Roman"/>
          <w:bCs/>
          <w:u w:color="000000"/>
          <w:lang w:val="en-US"/>
        </w:rPr>
        <w:t xml:space="preserve">then focus </w:t>
      </w:r>
      <w:r w:rsidR="00B339F9">
        <w:rPr>
          <w:rFonts w:eastAsia="Times New Roman"/>
          <w:bCs/>
          <w:u w:color="000000"/>
          <w:lang w:val="en-US"/>
        </w:rPr>
        <w:t xml:space="preserve">on </w:t>
      </w:r>
      <w:r w:rsidR="001E6C5F">
        <w:rPr>
          <w:rFonts w:eastAsia="Times New Roman"/>
          <w:bCs/>
          <w:u w:color="000000"/>
          <w:lang w:val="en-US"/>
        </w:rPr>
        <w:t>2023/24</w:t>
      </w:r>
      <w:r w:rsidR="005678A4">
        <w:rPr>
          <w:rFonts w:eastAsia="Times New Roman"/>
          <w:bCs/>
          <w:u w:color="000000"/>
          <w:lang w:val="en-US"/>
        </w:rPr>
        <w:t xml:space="preserve">.  </w:t>
      </w:r>
    </w:p>
    <w:p w:rsidR="005678A4" w:rsidP="004D3C06" w:rsidRDefault="005678A4" w14:paraId="3CAED344" w14:textId="6F0B453C">
      <w:pPr>
        <w:pStyle w:val="Default"/>
        <w:rPr>
          <w:rFonts w:eastAsia="Times New Roman"/>
          <w:bCs/>
          <w:u w:color="000000"/>
          <w:lang w:val="en-US"/>
        </w:rPr>
      </w:pPr>
    </w:p>
    <w:p w:rsidR="005678A4" w:rsidP="004D3C06" w:rsidRDefault="005678A4" w14:paraId="1E6C1239" w14:textId="141EC4F9">
      <w:pPr>
        <w:pStyle w:val="Default"/>
        <w:rPr>
          <w:rFonts w:eastAsia="Times New Roman"/>
          <w:bCs/>
          <w:u w:color="000000"/>
          <w:lang w:val="en-US"/>
        </w:rPr>
      </w:pPr>
      <w:r>
        <w:rPr>
          <w:rFonts w:eastAsia="Times New Roman"/>
          <w:bCs/>
          <w:u w:color="000000"/>
          <w:lang w:val="en-US"/>
        </w:rPr>
        <w:t>AH asked who is responsible for deciding which accounts are audited and the level of risk involved?  KSu confirmed that this would be EY’s decision and an explanation would be provided to justify the stance taken.</w:t>
      </w:r>
    </w:p>
    <w:p w:rsidR="005678A4" w:rsidP="004D3C06" w:rsidRDefault="005678A4" w14:paraId="771E751A" w14:textId="6F500467">
      <w:pPr>
        <w:pStyle w:val="Default"/>
        <w:rPr>
          <w:rFonts w:eastAsia="Times New Roman"/>
          <w:bCs/>
          <w:u w:color="000000"/>
          <w:lang w:val="en-US"/>
        </w:rPr>
      </w:pPr>
    </w:p>
    <w:p w:rsidR="005678A4" w:rsidP="004D3C06" w:rsidRDefault="005678A4" w14:paraId="6BC5E93D" w14:textId="7775583C">
      <w:pPr>
        <w:pStyle w:val="Default"/>
        <w:rPr>
          <w:rFonts w:eastAsia="Times New Roman"/>
          <w:bCs/>
          <w:u w:color="000000"/>
          <w:lang w:val="en-US"/>
        </w:rPr>
      </w:pPr>
      <w:r>
        <w:rPr>
          <w:rFonts w:eastAsia="Times New Roman"/>
          <w:bCs/>
          <w:u w:color="000000"/>
          <w:lang w:val="en-US"/>
        </w:rPr>
        <w:t xml:space="preserve">GM asked what </w:t>
      </w:r>
      <w:r w:rsidR="00B33A12">
        <w:rPr>
          <w:rFonts w:eastAsia="Times New Roman"/>
          <w:bCs/>
          <w:u w:color="000000"/>
          <w:lang w:val="en-US"/>
        </w:rPr>
        <w:t xml:space="preserve">measures </w:t>
      </w:r>
      <w:r>
        <w:rPr>
          <w:rFonts w:eastAsia="Times New Roman"/>
          <w:bCs/>
          <w:u w:color="000000"/>
          <w:lang w:val="en-US"/>
        </w:rPr>
        <w:t>EY are taking to resolve this issue for the future</w:t>
      </w:r>
      <w:r w:rsidR="00D44EA7">
        <w:rPr>
          <w:rFonts w:eastAsia="Times New Roman"/>
          <w:bCs/>
          <w:u w:color="000000"/>
          <w:lang w:val="en-US"/>
        </w:rPr>
        <w:t>.</w:t>
      </w:r>
      <w:r>
        <w:rPr>
          <w:rFonts w:eastAsia="Times New Roman"/>
          <w:bCs/>
          <w:u w:color="000000"/>
          <w:lang w:val="en-US"/>
        </w:rPr>
        <w:t xml:space="preserve">  KSu advised that recruitment has been ongoing, however the market is extremely competitive and there is an intensive training period involved.  Work is also taking place with CIPFA.</w:t>
      </w:r>
      <w:r w:rsidR="00C6730A">
        <w:rPr>
          <w:rFonts w:eastAsia="Times New Roman"/>
          <w:bCs/>
          <w:u w:color="000000"/>
          <w:lang w:val="en-US"/>
        </w:rPr>
        <w:t xml:space="preserve">  It is noted that using internal auditors to fill this gap is not a viable option, due to the different skillsets, reach and scope.</w:t>
      </w:r>
    </w:p>
    <w:p w:rsidR="00B90EA2" w:rsidP="004D3C06" w:rsidRDefault="00B90EA2" w14:paraId="72F0F22C" w14:textId="2B68ACBC">
      <w:pPr>
        <w:pStyle w:val="Default"/>
        <w:rPr>
          <w:rFonts w:eastAsia="Times New Roman"/>
          <w:bCs/>
          <w:u w:color="000000"/>
          <w:lang w:val="en-US"/>
        </w:rPr>
      </w:pPr>
    </w:p>
    <w:p w:rsidR="005678A4" w:rsidP="004D3C06" w:rsidRDefault="00252176" w14:paraId="2F35D062" w14:textId="56A7E969">
      <w:pPr>
        <w:pStyle w:val="Default"/>
        <w:rPr>
          <w:rFonts w:eastAsia="Times New Roman"/>
          <w:bCs/>
          <w:u w:color="000000"/>
          <w:lang w:val="en-US"/>
        </w:rPr>
      </w:pPr>
      <w:r>
        <w:rPr>
          <w:rFonts w:eastAsia="Times New Roman"/>
          <w:bCs/>
          <w:u w:color="000000"/>
          <w:lang w:val="en-US"/>
        </w:rPr>
        <w:t>Question</w:t>
      </w:r>
      <w:r w:rsidR="005678A4">
        <w:rPr>
          <w:rFonts w:eastAsia="Times New Roman"/>
          <w:bCs/>
          <w:u w:color="000000"/>
          <w:lang w:val="en-US"/>
        </w:rPr>
        <w:t xml:space="preserve"> </w:t>
      </w:r>
      <w:r w:rsidR="00B90EA2">
        <w:rPr>
          <w:rFonts w:eastAsia="Times New Roman"/>
          <w:bCs/>
          <w:u w:color="000000"/>
          <w:lang w:val="en-US"/>
        </w:rPr>
        <w:t xml:space="preserve">from </w:t>
      </w:r>
      <w:r w:rsidR="005678A4">
        <w:rPr>
          <w:rFonts w:eastAsia="Times New Roman"/>
          <w:bCs/>
          <w:u w:color="000000"/>
          <w:lang w:val="en-US"/>
        </w:rPr>
        <w:t xml:space="preserve">KP </w:t>
      </w:r>
      <w:r w:rsidR="00B33A12">
        <w:rPr>
          <w:rFonts w:eastAsia="Times New Roman"/>
          <w:bCs/>
          <w:u w:color="000000"/>
          <w:lang w:val="en-US"/>
        </w:rPr>
        <w:t>as to whether</w:t>
      </w:r>
      <w:r w:rsidR="005678A4">
        <w:rPr>
          <w:rFonts w:eastAsia="Times New Roman"/>
          <w:bCs/>
          <w:u w:color="000000"/>
          <w:lang w:val="en-US"/>
        </w:rPr>
        <w:t xml:space="preserve"> audit committees can </w:t>
      </w:r>
      <w:r w:rsidR="00B33A12">
        <w:rPr>
          <w:rFonts w:eastAsia="Times New Roman"/>
          <w:bCs/>
          <w:u w:color="000000"/>
          <w:lang w:val="en-US"/>
        </w:rPr>
        <w:t xml:space="preserve">implement </w:t>
      </w:r>
      <w:r w:rsidR="00B90EA2">
        <w:rPr>
          <w:rFonts w:eastAsia="Times New Roman"/>
          <w:bCs/>
          <w:u w:color="000000"/>
          <w:lang w:val="en-US"/>
        </w:rPr>
        <w:t xml:space="preserve">or support </w:t>
      </w:r>
      <w:r w:rsidR="005678A4">
        <w:rPr>
          <w:rFonts w:eastAsia="Times New Roman"/>
          <w:bCs/>
          <w:u w:color="000000"/>
          <w:lang w:val="en-US"/>
        </w:rPr>
        <w:t xml:space="preserve">any </w:t>
      </w:r>
      <w:r w:rsidR="0015665D">
        <w:rPr>
          <w:rFonts w:eastAsia="Times New Roman"/>
          <w:bCs/>
          <w:u w:color="000000"/>
          <w:lang w:val="en-US"/>
        </w:rPr>
        <w:t xml:space="preserve">wider </w:t>
      </w:r>
      <w:r w:rsidR="009F6A9B">
        <w:rPr>
          <w:rFonts w:eastAsia="Times New Roman"/>
          <w:bCs/>
          <w:u w:color="000000"/>
          <w:lang w:val="en-US"/>
        </w:rPr>
        <w:t xml:space="preserve">national </w:t>
      </w:r>
      <w:r w:rsidR="005678A4">
        <w:rPr>
          <w:rFonts w:eastAsia="Times New Roman"/>
          <w:bCs/>
          <w:u w:color="000000"/>
          <w:lang w:val="en-US"/>
        </w:rPr>
        <w:t>action</w:t>
      </w:r>
      <w:r w:rsidR="00B90EA2">
        <w:rPr>
          <w:rFonts w:eastAsia="Times New Roman"/>
          <w:bCs/>
          <w:u w:color="000000"/>
          <w:lang w:val="en-US"/>
        </w:rPr>
        <w:t>?</w:t>
      </w:r>
      <w:r w:rsidR="005678A4">
        <w:rPr>
          <w:rFonts w:eastAsia="Times New Roman"/>
          <w:bCs/>
          <w:u w:color="000000"/>
          <w:lang w:val="en-US"/>
        </w:rPr>
        <w:t xml:space="preserve">  KSu responded that </w:t>
      </w:r>
      <w:r w:rsidR="00B33A12">
        <w:rPr>
          <w:rFonts w:eastAsia="Times New Roman"/>
          <w:bCs/>
          <w:u w:color="000000"/>
          <w:lang w:val="en-US"/>
        </w:rPr>
        <w:t xml:space="preserve">JAC members should continue to </w:t>
      </w:r>
      <w:r w:rsidR="00B90EA2">
        <w:rPr>
          <w:rFonts w:eastAsia="Times New Roman"/>
          <w:bCs/>
          <w:u w:color="000000"/>
          <w:lang w:val="en-US"/>
        </w:rPr>
        <w:t xml:space="preserve">collectively </w:t>
      </w:r>
      <w:r w:rsidR="00B33A12">
        <w:rPr>
          <w:rFonts w:eastAsia="Times New Roman"/>
          <w:bCs/>
          <w:u w:color="000000"/>
          <w:lang w:val="en-US"/>
        </w:rPr>
        <w:t>support RC</w:t>
      </w:r>
      <w:r w:rsidR="00B90EA2">
        <w:rPr>
          <w:rFonts w:eastAsia="Times New Roman"/>
          <w:bCs/>
          <w:u w:color="000000"/>
          <w:lang w:val="en-US"/>
        </w:rPr>
        <w:t>.</w:t>
      </w:r>
    </w:p>
    <w:p w:rsidR="00B90EA2" w:rsidP="004D3C06" w:rsidRDefault="00B90EA2" w14:paraId="0A616F82" w14:textId="629705CA">
      <w:pPr>
        <w:pStyle w:val="Default"/>
        <w:rPr>
          <w:rFonts w:eastAsia="Times New Roman"/>
          <w:bCs/>
          <w:u w:color="000000"/>
          <w:lang w:val="en-US"/>
        </w:rPr>
      </w:pPr>
    </w:p>
    <w:p w:rsidR="00B90EA2" w:rsidP="004D3C06" w:rsidRDefault="00B90EA2" w14:paraId="56C6068D" w14:textId="61C54114">
      <w:pPr>
        <w:pStyle w:val="Default"/>
        <w:rPr>
          <w:rFonts w:eastAsia="Times New Roman"/>
          <w:bCs/>
          <w:u w:color="000000"/>
          <w:lang w:val="en-US"/>
        </w:rPr>
      </w:pPr>
      <w:r>
        <w:rPr>
          <w:rFonts w:eastAsia="Times New Roman"/>
          <w:bCs/>
          <w:u w:color="000000"/>
          <w:lang w:val="en-US"/>
        </w:rPr>
        <w:t xml:space="preserve">MN asked about reputational risk and accountability, as members of the public </w:t>
      </w:r>
      <w:r w:rsidR="00230014">
        <w:rPr>
          <w:rFonts w:eastAsia="Times New Roman"/>
          <w:bCs/>
          <w:u w:color="000000"/>
          <w:lang w:val="en-US"/>
        </w:rPr>
        <w:t xml:space="preserve">can </w:t>
      </w:r>
      <w:r>
        <w:rPr>
          <w:rFonts w:eastAsia="Times New Roman"/>
          <w:bCs/>
          <w:u w:color="000000"/>
          <w:lang w:val="en-US"/>
        </w:rPr>
        <w:t xml:space="preserve">see that </w:t>
      </w:r>
      <w:r w:rsidR="00230014">
        <w:rPr>
          <w:rFonts w:eastAsia="Times New Roman"/>
          <w:bCs/>
          <w:u w:color="000000"/>
          <w:lang w:val="en-US"/>
        </w:rPr>
        <w:t xml:space="preserve">the </w:t>
      </w:r>
      <w:r>
        <w:rPr>
          <w:rFonts w:eastAsia="Times New Roman"/>
          <w:bCs/>
          <w:u w:color="000000"/>
          <w:lang w:val="en-US"/>
        </w:rPr>
        <w:t xml:space="preserve">accounts have not been audited.  KSu confirmed that the current </w:t>
      </w:r>
      <w:r w:rsidR="00230014">
        <w:rPr>
          <w:rFonts w:eastAsia="Times New Roman"/>
          <w:bCs/>
          <w:u w:color="000000"/>
          <w:lang w:val="en-US"/>
        </w:rPr>
        <w:t>p</w:t>
      </w:r>
      <w:r>
        <w:rPr>
          <w:rFonts w:eastAsia="Times New Roman"/>
          <w:bCs/>
          <w:u w:color="000000"/>
          <w:lang w:val="en-US"/>
        </w:rPr>
        <w:t xml:space="preserve">osition is being widely communicated to ensure consistency in the messaging, including </w:t>
      </w:r>
      <w:r w:rsidR="00230014">
        <w:rPr>
          <w:rFonts w:eastAsia="Times New Roman"/>
          <w:bCs/>
          <w:u w:color="000000"/>
          <w:lang w:val="en-US"/>
        </w:rPr>
        <w:t xml:space="preserve">from </w:t>
      </w:r>
      <w:r>
        <w:rPr>
          <w:rFonts w:eastAsia="Times New Roman"/>
          <w:bCs/>
          <w:u w:color="000000"/>
          <w:lang w:val="en-US"/>
        </w:rPr>
        <w:t>the PSAA, CIPFA and EY.  Notices will be placed on the websites with agreed wording, which can be shared with JAC members in advance.</w:t>
      </w:r>
    </w:p>
    <w:p w:rsidR="00B90EA2" w:rsidP="004D3C06" w:rsidRDefault="00B90EA2" w14:paraId="5D6B4FB0" w14:textId="69DC58C3">
      <w:pPr>
        <w:pStyle w:val="Default"/>
        <w:rPr>
          <w:rFonts w:eastAsia="Times New Roman"/>
          <w:bCs/>
          <w:u w:color="000000"/>
          <w:lang w:val="en-US"/>
        </w:rPr>
      </w:pPr>
    </w:p>
    <w:p w:rsidR="00B90EA2" w:rsidP="2F3790D0" w:rsidRDefault="00B90EA2" w14:paraId="4546310B" w14:textId="74308488">
      <w:pPr>
        <w:pStyle w:val="Default"/>
        <w:rPr>
          <w:rFonts w:eastAsia="Times New Roman"/>
          <w:lang w:val="en-US"/>
        </w:rPr>
      </w:pPr>
      <w:r w:rsidRPr="2F3790D0" w:rsidR="00B90EA2">
        <w:rPr>
          <w:rFonts w:eastAsia="Times New Roman"/>
          <w:lang w:val="en-US"/>
        </w:rPr>
        <w:t>MN commented that delays and non-ratification of audits for this period will have implications for future years</w:t>
      </w:r>
      <w:r w:rsidRPr="2F3790D0" w:rsidR="00B90EA2">
        <w:rPr>
          <w:rFonts w:eastAsia="Times New Roman"/>
          <w:lang w:val="en-US"/>
        </w:rPr>
        <w:t>.</w:t>
      </w:r>
      <w:r w:rsidRPr="2F3790D0" w:rsidR="00E06CEA">
        <w:rPr>
          <w:rFonts w:eastAsia="Times New Roman"/>
          <w:lang w:val="en-US"/>
        </w:rPr>
        <w:t xml:space="preserve">  </w:t>
      </w:r>
      <w:r w:rsidRPr="2F3790D0" w:rsidR="00E06CEA">
        <w:rPr>
          <w:rFonts w:eastAsia="Times New Roman"/>
          <w:lang w:val="en-US"/>
        </w:rPr>
        <w:t>KSu</w:t>
      </w:r>
      <w:r w:rsidRPr="2F3790D0" w:rsidR="00E06CEA">
        <w:rPr>
          <w:rFonts w:eastAsia="Times New Roman"/>
          <w:lang w:val="en-US"/>
        </w:rPr>
        <w:t xml:space="preserve"> acknowledged </w:t>
      </w:r>
      <w:r w:rsidRPr="2F3790D0" w:rsidR="00230014">
        <w:rPr>
          <w:rFonts w:eastAsia="Times New Roman"/>
          <w:lang w:val="en-US"/>
        </w:rPr>
        <w:t xml:space="preserve">this </w:t>
      </w:r>
      <w:r w:rsidRPr="2F3790D0" w:rsidR="00E06CEA">
        <w:rPr>
          <w:rFonts w:eastAsia="Times New Roman"/>
          <w:lang w:val="en-US"/>
        </w:rPr>
        <w:t xml:space="preserve">and </w:t>
      </w:r>
      <w:r w:rsidRPr="2F3790D0" w:rsidR="00E06CEA">
        <w:rPr>
          <w:rFonts w:eastAsia="Times New Roman"/>
          <w:lang w:val="en-US"/>
        </w:rPr>
        <w:t>advised</w:t>
      </w:r>
      <w:r w:rsidRPr="2F3790D0" w:rsidR="00E06CEA">
        <w:rPr>
          <w:rFonts w:eastAsia="Times New Roman"/>
          <w:lang w:val="en-US"/>
        </w:rPr>
        <w:t xml:space="preserve"> that adjustment periods and levels of risk are being widely discussed</w:t>
      </w:r>
      <w:r w:rsidRPr="2F3790D0" w:rsidR="00E06CEA">
        <w:rPr>
          <w:rFonts w:eastAsia="Times New Roman"/>
          <w:lang w:val="en-US"/>
        </w:rPr>
        <w:t xml:space="preserve">.  </w:t>
      </w:r>
      <w:r w:rsidRPr="2F3790D0" w:rsidR="00E06CEA">
        <w:rPr>
          <w:rFonts w:eastAsia="Times New Roman"/>
          <w:lang w:val="en-US"/>
        </w:rPr>
        <w:t>RC also noted that budget reports are still being produced, so there will be no loss of financial documentation.</w:t>
      </w:r>
    </w:p>
    <w:p w:rsidR="00E06CEA" w:rsidP="004D3C06" w:rsidRDefault="00E06CEA" w14:paraId="7D9280F5" w14:textId="11E0CDA2">
      <w:pPr>
        <w:pStyle w:val="Default"/>
        <w:rPr>
          <w:rFonts w:eastAsia="Times New Roman"/>
          <w:bCs/>
          <w:u w:color="000000"/>
          <w:lang w:val="en-US"/>
        </w:rPr>
      </w:pPr>
    </w:p>
    <w:p w:rsidR="00265879" w:rsidP="004D3C06" w:rsidRDefault="00E06CEA" w14:paraId="57B79171" w14:textId="1373ED7F">
      <w:pPr>
        <w:pStyle w:val="Default"/>
        <w:rPr>
          <w:rFonts w:eastAsia="Times New Roman"/>
          <w:bCs/>
          <w:u w:color="000000"/>
          <w:lang w:val="en-US"/>
        </w:rPr>
      </w:pPr>
      <w:r>
        <w:rPr>
          <w:rFonts w:eastAsia="Times New Roman"/>
          <w:bCs/>
          <w:u w:color="000000"/>
          <w:lang w:val="en-US"/>
        </w:rPr>
        <w:t xml:space="preserve">It was confirmed that the Annual Governance Statement (AGS) </w:t>
      </w:r>
      <w:r w:rsidR="00265879">
        <w:rPr>
          <w:rFonts w:eastAsia="Times New Roman"/>
          <w:bCs/>
          <w:u w:color="000000"/>
          <w:lang w:val="en-US"/>
        </w:rPr>
        <w:t>has been finalised and signed.  These are standalone documents and do not need to be signed off by EY.  In relation to this, JB asked whether the AGS is affected by the delays to the external audit.  RC stated th</w:t>
      </w:r>
      <w:r w:rsidR="00230014">
        <w:rPr>
          <w:rFonts w:eastAsia="Times New Roman"/>
          <w:bCs/>
          <w:u w:color="000000"/>
          <w:lang w:val="en-US"/>
        </w:rPr>
        <w:t>is</w:t>
      </w:r>
      <w:r w:rsidR="00265879">
        <w:rPr>
          <w:rFonts w:eastAsia="Times New Roman"/>
          <w:bCs/>
          <w:u w:color="000000"/>
          <w:lang w:val="en-US"/>
        </w:rPr>
        <w:t xml:space="preserve"> is more likely </w:t>
      </w:r>
      <w:r w:rsidR="00D44EA7">
        <w:rPr>
          <w:rFonts w:eastAsia="Times New Roman"/>
          <w:bCs/>
          <w:u w:color="000000"/>
          <w:lang w:val="en-US"/>
        </w:rPr>
        <w:t xml:space="preserve">to </w:t>
      </w:r>
      <w:r w:rsidR="00265879">
        <w:rPr>
          <w:rFonts w:eastAsia="Times New Roman"/>
          <w:bCs/>
          <w:u w:color="000000"/>
          <w:lang w:val="en-US"/>
        </w:rPr>
        <w:t>impact the 2023/24 period and that the AGS is more focused on internal matters</w:t>
      </w:r>
      <w:r w:rsidR="00230014">
        <w:rPr>
          <w:rFonts w:eastAsia="Times New Roman"/>
          <w:bCs/>
          <w:u w:color="000000"/>
          <w:lang w:val="en-US"/>
        </w:rPr>
        <w:t>, rather than external</w:t>
      </w:r>
      <w:r w:rsidR="00265879">
        <w:rPr>
          <w:rFonts w:eastAsia="Times New Roman"/>
          <w:bCs/>
          <w:u w:color="000000"/>
          <w:lang w:val="en-US"/>
        </w:rPr>
        <w:t>.</w:t>
      </w:r>
    </w:p>
    <w:p w:rsidR="00265879" w:rsidP="004D3C06" w:rsidRDefault="00265879" w14:paraId="4C3514EB" w14:textId="77777777">
      <w:pPr>
        <w:pStyle w:val="Default"/>
        <w:rPr>
          <w:rFonts w:eastAsia="Times New Roman"/>
          <w:bCs/>
          <w:u w:color="000000"/>
          <w:lang w:val="en-US"/>
        </w:rPr>
      </w:pPr>
    </w:p>
    <w:p w:rsidR="00265879" w:rsidP="004D3C06" w:rsidRDefault="00265879" w14:paraId="4760C4FB" w14:textId="1EB3B7A4">
      <w:pPr>
        <w:pStyle w:val="Default"/>
        <w:rPr>
          <w:rFonts w:eastAsia="Times New Roman"/>
          <w:bCs/>
          <w:u w:color="000000"/>
          <w:lang w:val="en-US"/>
        </w:rPr>
      </w:pPr>
      <w:r>
        <w:rPr>
          <w:rFonts w:eastAsia="Times New Roman"/>
          <w:bCs/>
          <w:u w:color="000000"/>
          <w:lang w:val="en-US"/>
        </w:rPr>
        <w:t xml:space="preserve">Final comments </w:t>
      </w:r>
      <w:r w:rsidR="00FB3517">
        <w:rPr>
          <w:rFonts w:eastAsia="Times New Roman"/>
          <w:bCs/>
          <w:u w:color="000000"/>
          <w:lang w:val="en-US"/>
        </w:rPr>
        <w:t xml:space="preserve">from </w:t>
      </w:r>
      <w:r>
        <w:rPr>
          <w:rFonts w:eastAsia="Times New Roman"/>
          <w:bCs/>
          <w:u w:color="000000"/>
          <w:lang w:val="en-US"/>
        </w:rPr>
        <w:t>MN,</w:t>
      </w:r>
      <w:r w:rsidR="00FB3517">
        <w:rPr>
          <w:rFonts w:eastAsia="Times New Roman"/>
          <w:bCs/>
          <w:u w:color="000000"/>
          <w:lang w:val="en-US"/>
        </w:rPr>
        <w:t xml:space="preserve"> </w:t>
      </w:r>
      <w:r>
        <w:rPr>
          <w:rFonts w:eastAsia="Times New Roman"/>
          <w:bCs/>
          <w:u w:color="000000"/>
          <w:lang w:val="en-US"/>
        </w:rPr>
        <w:t>noting that whilst th</w:t>
      </w:r>
      <w:r w:rsidR="003C2B1F">
        <w:rPr>
          <w:rFonts w:eastAsia="Times New Roman"/>
          <w:bCs/>
          <w:u w:color="000000"/>
          <w:lang w:val="en-US"/>
        </w:rPr>
        <w:t>e</w:t>
      </w:r>
      <w:r>
        <w:rPr>
          <w:rFonts w:eastAsia="Times New Roman"/>
          <w:bCs/>
          <w:u w:color="000000"/>
          <w:lang w:val="en-US"/>
        </w:rPr>
        <w:t xml:space="preserve"> situation is </w:t>
      </w:r>
      <w:r w:rsidR="003C2B1F">
        <w:rPr>
          <w:rFonts w:eastAsia="Times New Roman"/>
          <w:bCs/>
          <w:u w:color="000000"/>
          <w:lang w:val="en-US"/>
        </w:rPr>
        <w:t xml:space="preserve">far from </w:t>
      </w:r>
      <w:r>
        <w:rPr>
          <w:rFonts w:eastAsia="Times New Roman"/>
          <w:bCs/>
          <w:u w:color="000000"/>
          <w:lang w:val="en-US"/>
        </w:rPr>
        <w:t xml:space="preserve">ideal, this is a national issue and </w:t>
      </w:r>
      <w:r w:rsidR="00B07081">
        <w:rPr>
          <w:rFonts w:eastAsia="Times New Roman"/>
          <w:bCs/>
          <w:u w:color="000000"/>
          <w:lang w:val="en-US"/>
        </w:rPr>
        <w:t>not exclusive to HIOWC.</w:t>
      </w:r>
    </w:p>
    <w:p w:rsidR="00883481" w:rsidP="004D3C06" w:rsidRDefault="00883481" w14:paraId="3E803D07" w14:textId="77777777">
      <w:pPr>
        <w:pStyle w:val="Default"/>
        <w:rPr>
          <w:rFonts w:eastAsia="Times New Roman"/>
          <w:b/>
          <w:bCs/>
          <w:u w:color="000000"/>
          <w:lang w:val="en-US"/>
        </w:rPr>
      </w:pPr>
    </w:p>
    <w:p w:rsidR="004D3C06" w:rsidP="004D3C06" w:rsidRDefault="00D81629" w14:paraId="4B1AE120" w14:textId="2C7C9538">
      <w:pPr>
        <w:spacing w:after="0" w:line="240" w:lineRule="auto"/>
        <w:ind w:left="720" w:hanging="720"/>
        <w:rPr>
          <w:rFonts w:ascii="Arial" w:hAnsi="Arial" w:eastAsia="Times New Roman" w:cs="Arial"/>
          <w:b/>
          <w:bCs/>
          <w:color w:val="000000"/>
          <w:sz w:val="24"/>
          <w:szCs w:val="24"/>
          <w:u w:color="000000"/>
          <w:lang w:val="en-US"/>
        </w:rPr>
      </w:pPr>
      <w:r w:rsidRPr="00B43AEE">
        <w:rPr>
          <w:rFonts w:ascii="Arial" w:hAnsi="Arial" w:eastAsia="Times New Roman" w:cs="Arial"/>
          <w:b/>
          <w:bCs/>
          <w:color w:val="000000"/>
          <w:sz w:val="24"/>
          <w:szCs w:val="24"/>
          <w:u w:color="000000"/>
          <w:lang w:val="en-US"/>
        </w:rPr>
        <w:t>6</w:t>
      </w:r>
      <w:r w:rsidRPr="00B43AEE" w:rsidR="006A254B">
        <w:rPr>
          <w:rFonts w:ascii="Arial" w:hAnsi="Arial" w:eastAsia="Times New Roman" w:cs="Arial"/>
          <w:b/>
          <w:bCs/>
          <w:color w:val="000000"/>
          <w:sz w:val="24"/>
          <w:szCs w:val="24"/>
          <w:u w:color="000000"/>
          <w:lang w:val="en-US"/>
        </w:rPr>
        <w:t>32</w:t>
      </w:r>
      <w:r w:rsidRPr="00B43AEE" w:rsidR="004D3C06">
        <w:rPr>
          <w:rFonts w:ascii="Arial" w:hAnsi="Arial" w:eastAsia="Times New Roman" w:cs="Arial"/>
          <w:b/>
          <w:bCs/>
          <w:color w:val="000000"/>
          <w:sz w:val="24"/>
          <w:szCs w:val="24"/>
          <w:u w:color="000000"/>
          <w:lang w:val="en-US"/>
        </w:rPr>
        <w:t>.</w:t>
      </w:r>
      <w:r w:rsidRPr="00714625" w:rsidR="004D3C06">
        <w:rPr>
          <w:rFonts w:ascii="Arial" w:hAnsi="Arial" w:eastAsia="Times New Roman" w:cs="Arial"/>
          <w:b/>
          <w:bCs/>
          <w:color w:val="000000"/>
          <w:sz w:val="24"/>
          <w:szCs w:val="24"/>
          <w:u w:color="000000"/>
          <w:lang w:val="en-US"/>
        </w:rPr>
        <w:tab/>
      </w:r>
      <w:r w:rsidRPr="00714625" w:rsidR="004D3C06">
        <w:rPr>
          <w:rFonts w:ascii="Arial" w:hAnsi="Arial" w:eastAsia="Times New Roman" w:cs="Arial"/>
          <w:b/>
          <w:bCs/>
          <w:color w:val="000000"/>
          <w:sz w:val="24"/>
          <w:szCs w:val="24"/>
          <w:u w:color="000000"/>
          <w:lang w:val="en-US"/>
        </w:rPr>
        <w:t>Treasury</w:t>
      </w:r>
      <w:r w:rsidR="004D3C06">
        <w:rPr>
          <w:rFonts w:ascii="Arial" w:hAnsi="Arial" w:eastAsia="Times New Roman" w:cs="Arial"/>
          <w:b/>
          <w:bCs/>
          <w:color w:val="000000"/>
          <w:sz w:val="24"/>
          <w:szCs w:val="24"/>
          <w:u w:color="000000"/>
          <w:lang w:val="en-US"/>
        </w:rPr>
        <w:t xml:space="preserve"> Management</w:t>
      </w:r>
      <w:r w:rsidRPr="00B80D91" w:rsidR="004D3C06">
        <w:rPr>
          <w:rFonts w:ascii="Arial" w:hAnsi="Arial" w:eastAsia="Times New Roman" w:cs="Arial"/>
          <w:b/>
          <w:bCs/>
          <w:color w:val="000000"/>
          <w:sz w:val="24"/>
          <w:szCs w:val="24"/>
          <w:u w:color="000000"/>
          <w:lang w:val="en-US"/>
        </w:rPr>
        <w:t xml:space="preserve"> </w:t>
      </w:r>
      <w:r>
        <w:rPr>
          <w:rFonts w:ascii="Arial" w:hAnsi="Arial" w:eastAsia="Times New Roman" w:cs="Arial"/>
          <w:b/>
          <w:bCs/>
          <w:color w:val="000000"/>
          <w:sz w:val="24"/>
          <w:szCs w:val="24"/>
          <w:u w:color="000000"/>
          <w:lang w:val="en-US"/>
        </w:rPr>
        <w:t xml:space="preserve">Outturn Report </w:t>
      </w:r>
      <w:r w:rsidRPr="00B80D91" w:rsidR="004D3C06">
        <w:rPr>
          <w:rFonts w:ascii="Arial" w:hAnsi="Arial" w:eastAsia="Times New Roman" w:cs="Arial"/>
          <w:b/>
          <w:bCs/>
          <w:color w:val="000000"/>
          <w:sz w:val="24"/>
          <w:szCs w:val="24"/>
          <w:u w:color="000000"/>
          <w:lang w:val="en-US"/>
        </w:rPr>
        <w:t>(Item 6)</w:t>
      </w:r>
    </w:p>
    <w:p w:rsidR="004D3C06" w:rsidP="00D81629" w:rsidRDefault="0040416B" w14:paraId="613B7079" w14:textId="218721AA">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Presented by AB</w:t>
      </w:r>
      <w:r w:rsidR="00252176">
        <w:rPr>
          <w:rFonts w:ascii="Arial" w:hAnsi="Arial" w:eastAsia="Times New Roman" w:cs="Arial"/>
          <w:bCs/>
          <w:color w:val="000000"/>
          <w:sz w:val="24"/>
          <w:szCs w:val="24"/>
          <w:lang w:val="en-US"/>
        </w:rPr>
        <w:t xml:space="preserve"> and all in line with</w:t>
      </w:r>
      <w:r w:rsidR="00D86439">
        <w:rPr>
          <w:rFonts w:ascii="Arial" w:hAnsi="Arial" w:eastAsia="Times New Roman" w:cs="Arial"/>
          <w:bCs/>
          <w:color w:val="000000"/>
          <w:sz w:val="24"/>
          <w:szCs w:val="24"/>
          <w:lang w:val="en-US"/>
        </w:rPr>
        <w:t xml:space="preserve"> the </w:t>
      </w:r>
      <w:r>
        <w:rPr>
          <w:rFonts w:ascii="Arial" w:hAnsi="Arial" w:eastAsia="Times New Roman" w:cs="Arial"/>
          <w:bCs/>
          <w:color w:val="000000"/>
          <w:sz w:val="24"/>
          <w:szCs w:val="24"/>
          <w:lang w:val="en-US"/>
        </w:rPr>
        <w:t>CIPFA Code of Management.  Updates were provided on the following sections by exception.</w:t>
      </w:r>
    </w:p>
    <w:p w:rsidR="0040416B" w:rsidP="00D81629" w:rsidRDefault="0040416B" w14:paraId="47D192EC" w14:textId="722C02B2">
      <w:pPr>
        <w:spacing w:after="0" w:line="240" w:lineRule="auto"/>
        <w:rPr>
          <w:rFonts w:ascii="Arial" w:hAnsi="Arial" w:eastAsia="Times New Roman" w:cs="Arial"/>
          <w:bCs/>
          <w:color w:val="000000"/>
          <w:sz w:val="24"/>
          <w:szCs w:val="24"/>
          <w:lang w:val="en-US"/>
        </w:rPr>
      </w:pPr>
    </w:p>
    <w:p w:rsidR="0040416B" w:rsidP="2F3790D0" w:rsidRDefault="0040416B" w14:paraId="1D706645" w14:textId="30F1796F">
      <w:pPr>
        <w:spacing w:after="0" w:line="240" w:lineRule="auto"/>
        <w:rPr>
          <w:rFonts w:ascii="Arial" w:hAnsi="Arial" w:eastAsia="Times New Roman" w:cs="Arial"/>
          <w:color w:val="000000"/>
          <w:sz w:val="24"/>
          <w:szCs w:val="24"/>
          <w:lang w:val="en-US"/>
        </w:rPr>
      </w:pPr>
      <w:r w:rsidRPr="2F3790D0" w:rsidR="0040416B">
        <w:rPr>
          <w:rFonts w:ascii="Arial" w:hAnsi="Arial" w:eastAsia="Times New Roman" w:cs="Arial"/>
          <w:color w:val="000000" w:themeColor="text1" w:themeTint="FF" w:themeShade="FF"/>
          <w:sz w:val="24"/>
          <w:szCs w:val="24"/>
          <w:lang w:val="en-US"/>
        </w:rPr>
        <w:t xml:space="preserve">Section 5 </w:t>
      </w:r>
      <w:r w:rsidRPr="2F3790D0" w:rsidR="0040416B">
        <w:rPr>
          <w:rFonts w:ascii="Arial" w:hAnsi="Arial" w:eastAsia="Times New Roman" w:cs="Arial"/>
          <w:color w:val="000000" w:themeColor="text1" w:themeTint="FF" w:themeShade="FF"/>
          <w:sz w:val="24"/>
          <w:szCs w:val="24"/>
          <w:lang w:val="en-US"/>
        </w:rPr>
        <w:t>- Th</w:t>
      </w:r>
      <w:r w:rsidRPr="2F3790D0" w:rsidR="00D86439">
        <w:rPr>
          <w:rFonts w:ascii="Arial" w:hAnsi="Arial" w:eastAsia="Times New Roman" w:cs="Arial"/>
          <w:color w:val="000000" w:themeColor="text1" w:themeTint="FF" w:themeShade="FF"/>
          <w:sz w:val="24"/>
          <w:szCs w:val="24"/>
          <w:lang w:val="en-US"/>
        </w:rPr>
        <w:t>e</w:t>
      </w:r>
      <w:r w:rsidRPr="2F3790D0" w:rsidR="00D86439">
        <w:rPr>
          <w:rFonts w:ascii="Arial" w:hAnsi="Arial" w:eastAsia="Times New Roman" w:cs="Arial"/>
          <w:color w:val="000000" w:themeColor="text1" w:themeTint="FF" w:themeShade="FF"/>
          <w:sz w:val="24"/>
          <w:szCs w:val="24"/>
          <w:lang w:val="en-US"/>
        </w:rPr>
        <w:t xml:space="preserve"> figures are </w:t>
      </w:r>
      <w:r w:rsidRPr="2F3790D0" w:rsidR="0040416B">
        <w:rPr>
          <w:rFonts w:ascii="Arial" w:hAnsi="Arial" w:eastAsia="Times New Roman" w:cs="Arial"/>
          <w:color w:val="000000" w:themeColor="text1" w:themeTint="FF" w:themeShade="FF"/>
          <w:sz w:val="24"/>
          <w:szCs w:val="24"/>
          <w:lang w:val="en-US"/>
        </w:rPr>
        <w:t>normal</w:t>
      </w:r>
      <w:r w:rsidRPr="2F3790D0" w:rsidR="0042649F">
        <w:rPr>
          <w:rFonts w:ascii="Arial" w:hAnsi="Arial" w:eastAsia="Times New Roman" w:cs="Arial"/>
          <w:color w:val="000000" w:themeColor="text1" w:themeTint="FF" w:themeShade="FF"/>
          <w:sz w:val="24"/>
          <w:szCs w:val="24"/>
          <w:lang w:val="en-US"/>
        </w:rPr>
        <w:t xml:space="preserve"> and in line with expectations.</w:t>
      </w:r>
    </w:p>
    <w:p w:rsidR="0040416B" w:rsidP="00D81629" w:rsidRDefault="0040416B" w14:paraId="56126155" w14:textId="0A776F79">
      <w:pPr>
        <w:spacing w:after="0" w:line="240" w:lineRule="auto"/>
        <w:rPr>
          <w:rFonts w:ascii="Arial" w:hAnsi="Arial" w:eastAsia="Times New Roman" w:cs="Arial"/>
          <w:bCs/>
          <w:color w:val="000000"/>
          <w:sz w:val="24"/>
          <w:szCs w:val="24"/>
          <w:lang w:val="en-US"/>
        </w:rPr>
      </w:pPr>
    </w:p>
    <w:p w:rsidR="00670CEC" w:rsidP="00D81629" w:rsidRDefault="0040416B" w14:paraId="40849D45" w14:textId="2780BE73">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 xml:space="preserve">Section 6 – The PCC still has no plans to borrow.  Advice </w:t>
      </w:r>
      <w:r w:rsidR="00D86439">
        <w:rPr>
          <w:rFonts w:ascii="Arial" w:hAnsi="Arial" w:eastAsia="Times New Roman" w:cs="Arial"/>
          <w:bCs/>
          <w:color w:val="000000"/>
          <w:sz w:val="24"/>
          <w:szCs w:val="24"/>
          <w:lang w:val="en-US"/>
        </w:rPr>
        <w:t>w</w:t>
      </w:r>
      <w:r>
        <w:rPr>
          <w:rFonts w:ascii="Arial" w:hAnsi="Arial" w:eastAsia="Times New Roman" w:cs="Arial"/>
          <w:bCs/>
          <w:color w:val="000000"/>
          <w:sz w:val="24"/>
          <w:szCs w:val="24"/>
          <w:lang w:val="en-US"/>
        </w:rPr>
        <w:t>as sought from Arlingclose regarding early repayment</w:t>
      </w:r>
      <w:r w:rsidR="004A662E">
        <w:rPr>
          <w:rFonts w:ascii="Arial" w:hAnsi="Arial" w:eastAsia="Times New Roman" w:cs="Arial"/>
          <w:bCs/>
          <w:color w:val="000000"/>
          <w:sz w:val="24"/>
          <w:szCs w:val="24"/>
          <w:lang w:val="en-US"/>
        </w:rPr>
        <w:t xml:space="preserve"> of a PWLB loan</w:t>
      </w:r>
      <w:r w:rsidR="00670CEC">
        <w:rPr>
          <w:rFonts w:ascii="Arial" w:hAnsi="Arial" w:eastAsia="Times New Roman" w:cs="Arial"/>
          <w:bCs/>
          <w:color w:val="000000"/>
          <w:sz w:val="24"/>
          <w:szCs w:val="24"/>
          <w:lang w:val="en-US"/>
        </w:rPr>
        <w:t>.</w:t>
      </w:r>
    </w:p>
    <w:p w:rsidR="00670CEC" w:rsidP="00D81629" w:rsidRDefault="00670CEC" w14:paraId="439DCCF5" w14:textId="77777777">
      <w:pPr>
        <w:spacing w:after="0" w:line="240" w:lineRule="auto"/>
        <w:rPr>
          <w:rFonts w:ascii="Arial" w:hAnsi="Arial" w:eastAsia="Times New Roman" w:cs="Arial"/>
          <w:bCs/>
          <w:color w:val="000000"/>
          <w:sz w:val="24"/>
          <w:szCs w:val="24"/>
          <w:lang w:val="en-US"/>
        </w:rPr>
      </w:pPr>
    </w:p>
    <w:p w:rsidR="0040416B" w:rsidP="00D81629" w:rsidRDefault="00670CEC" w14:paraId="22FC1AB9" w14:textId="4FB70FE0">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Section 8 –Investments are in line with guidance</w:t>
      </w:r>
      <w:r w:rsidR="00FB7466">
        <w:rPr>
          <w:rFonts w:ascii="Arial" w:hAnsi="Arial" w:eastAsia="Times New Roman" w:cs="Arial"/>
          <w:bCs/>
          <w:color w:val="000000"/>
          <w:sz w:val="24"/>
          <w:szCs w:val="24"/>
          <w:lang w:val="en-US"/>
        </w:rPr>
        <w:t>.  T</w:t>
      </w:r>
      <w:r>
        <w:rPr>
          <w:rFonts w:ascii="Arial" w:hAnsi="Arial" w:eastAsia="Times New Roman" w:cs="Arial"/>
          <w:bCs/>
          <w:color w:val="000000"/>
          <w:sz w:val="24"/>
          <w:szCs w:val="24"/>
          <w:lang w:val="en-US"/>
        </w:rPr>
        <w:t xml:space="preserve">able 5 </w:t>
      </w:r>
      <w:r w:rsidR="00D86439">
        <w:rPr>
          <w:rFonts w:ascii="Arial" w:hAnsi="Arial" w:eastAsia="Times New Roman" w:cs="Arial"/>
          <w:bCs/>
          <w:color w:val="000000"/>
          <w:sz w:val="24"/>
          <w:szCs w:val="24"/>
          <w:lang w:val="en-US"/>
        </w:rPr>
        <w:t xml:space="preserve">reflects </w:t>
      </w:r>
      <w:r>
        <w:rPr>
          <w:rFonts w:ascii="Arial" w:hAnsi="Arial" w:eastAsia="Times New Roman" w:cs="Arial"/>
          <w:bCs/>
          <w:color w:val="000000"/>
          <w:sz w:val="24"/>
          <w:szCs w:val="24"/>
          <w:lang w:val="en-US"/>
        </w:rPr>
        <w:t>a</w:t>
      </w:r>
      <w:r w:rsidR="00FB7466">
        <w:rPr>
          <w:rFonts w:ascii="Arial" w:hAnsi="Arial" w:eastAsia="Times New Roman" w:cs="Arial"/>
          <w:bCs/>
          <w:color w:val="000000"/>
          <w:sz w:val="24"/>
          <w:szCs w:val="24"/>
          <w:lang w:val="en-US"/>
        </w:rPr>
        <w:t xml:space="preserve"> </w:t>
      </w:r>
      <w:r>
        <w:rPr>
          <w:rFonts w:ascii="Arial" w:hAnsi="Arial" w:eastAsia="Times New Roman" w:cs="Arial"/>
          <w:bCs/>
          <w:color w:val="000000"/>
          <w:sz w:val="24"/>
          <w:szCs w:val="24"/>
          <w:lang w:val="en-US"/>
        </w:rPr>
        <w:t>satisfactory position</w:t>
      </w:r>
      <w:r w:rsidR="00FB7466">
        <w:rPr>
          <w:rFonts w:ascii="Arial" w:hAnsi="Arial" w:eastAsia="Times New Roman" w:cs="Arial"/>
          <w:bCs/>
          <w:color w:val="000000"/>
          <w:sz w:val="24"/>
          <w:szCs w:val="24"/>
          <w:lang w:val="en-US"/>
        </w:rPr>
        <w:t>.</w:t>
      </w:r>
    </w:p>
    <w:p w:rsidR="00FB7466" w:rsidP="00D81629" w:rsidRDefault="00FB7466" w14:paraId="1007BB0E" w14:textId="43225173">
      <w:pPr>
        <w:spacing w:after="0" w:line="240" w:lineRule="auto"/>
        <w:rPr>
          <w:rFonts w:ascii="Arial" w:hAnsi="Arial" w:eastAsia="Times New Roman" w:cs="Arial"/>
          <w:bCs/>
          <w:color w:val="000000"/>
          <w:sz w:val="24"/>
          <w:szCs w:val="24"/>
          <w:lang w:val="en-US"/>
        </w:rPr>
      </w:pPr>
    </w:p>
    <w:p w:rsidR="00FB7466" w:rsidP="00D81629" w:rsidRDefault="00FB7466" w14:paraId="169B89D0" w14:textId="5A3A6316">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Section</w:t>
      </w:r>
      <w:r w:rsidR="00691C74">
        <w:rPr>
          <w:rFonts w:ascii="Arial" w:hAnsi="Arial" w:eastAsia="Times New Roman" w:cs="Arial"/>
          <w:bCs/>
          <w:color w:val="000000"/>
          <w:sz w:val="24"/>
          <w:szCs w:val="24"/>
          <w:lang w:val="en-US"/>
        </w:rPr>
        <w:t xml:space="preserve"> </w:t>
      </w:r>
      <w:r>
        <w:rPr>
          <w:rFonts w:ascii="Arial" w:hAnsi="Arial" w:eastAsia="Times New Roman" w:cs="Arial"/>
          <w:bCs/>
          <w:color w:val="000000"/>
          <w:sz w:val="24"/>
          <w:szCs w:val="24"/>
          <w:lang w:val="en-US"/>
        </w:rPr>
        <w:t>10 –</w:t>
      </w:r>
      <w:r w:rsidR="00D86439">
        <w:rPr>
          <w:rFonts w:ascii="Arial" w:hAnsi="Arial" w:eastAsia="Times New Roman" w:cs="Arial"/>
          <w:bCs/>
          <w:color w:val="000000"/>
          <w:sz w:val="24"/>
          <w:szCs w:val="24"/>
          <w:lang w:val="en-US"/>
        </w:rPr>
        <w:t xml:space="preserve"> Confirm</w:t>
      </w:r>
      <w:r w:rsidR="00BC5CA1">
        <w:rPr>
          <w:rFonts w:ascii="Arial" w:hAnsi="Arial" w:eastAsia="Times New Roman" w:cs="Arial"/>
          <w:bCs/>
          <w:color w:val="000000"/>
          <w:sz w:val="24"/>
          <w:szCs w:val="24"/>
          <w:lang w:val="en-US"/>
        </w:rPr>
        <w:t>ation that</w:t>
      </w:r>
      <w:r w:rsidR="00D86439">
        <w:rPr>
          <w:rFonts w:ascii="Arial" w:hAnsi="Arial" w:eastAsia="Times New Roman" w:cs="Arial"/>
          <w:bCs/>
          <w:color w:val="000000"/>
          <w:sz w:val="24"/>
          <w:szCs w:val="24"/>
          <w:lang w:val="en-US"/>
        </w:rPr>
        <w:t xml:space="preserve"> </w:t>
      </w:r>
      <w:r w:rsidR="00691C74">
        <w:rPr>
          <w:rFonts w:ascii="Arial" w:hAnsi="Arial" w:eastAsia="Times New Roman" w:cs="Arial"/>
          <w:bCs/>
          <w:color w:val="000000"/>
          <w:sz w:val="24"/>
          <w:szCs w:val="24"/>
          <w:lang w:val="en-US"/>
        </w:rPr>
        <w:t>f</w:t>
      </w:r>
      <w:r w:rsidR="00D51787">
        <w:rPr>
          <w:rFonts w:ascii="Arial" w:hAnsi="Arial" w:eastAsia="Times New Roman" w:cs="Arial"/>
          <w:bCs/>
          <w:color w:val="000000"/>
          <w:sz w:val="24"/>
          <w:szCs w:val="24"/>
          <w:lang w:val="en-US"/>
        </w:rPr>
        <w:t>ull compliance</w:t>
      </w:r>
      <w:r w:rsidR="00691C74">
        <w:rPr>
          <w:rFonts w:ascii="Arial" w:hAnsi="Arial" w:eastAsia="Times New Roman" w:cs="Arial"/>
          <w:bCs/>
          <w:color w:val="000000"/>
          <w:sz w:val="24"/>
          <w:szCs w:val="24"/>
          <w:lang w:val="en-US"/>
        </w:rPr>
        <w:t xml:space="preserve"> is</w:t>
      </w:r>
      <w:r w:rsidR="00D51787">
        <w:rPr>
          <w:rFonts w:ascii="Arial" w:hAnsi="Arial" w:eastAsia="Times New Roman" w:cs="Arial"/>
          <w:bCs/>
          <w:color w:val="000000"/>
          <w:sz w:val="24"/>
          <w:szCs w:val="24"/>
          <w:lang w:val="en-US"/>
        </w:rPr>
        <w:t xml:space="preserve"> </w:t>
      </w:r>
      <w:r w:rsidR="00D77192">
        <w:rPr>
          <w:rFonts w:ascii="Arial" w:hAnsi="Arial" w:eastAsia="Times New Roman" w:cs="Arial"/>
          <w:bCs/>
          <w:color w:val="000000"/>
          <w:sz w:val="24"/>
          <w:szCs w:val="24"/>
          <w:lang w:val="en-US"/>
        </w:rPr>
        <w:t>recorded</w:t>
      </w:r>
      <w:r w:rsidR="0000474F">
        <w:rPr>
          <w:rFonts w:ascii="Arial" w:hAnsi="Arial" w:eastAsia="Times New Roman" w:cs="Arial"/>
          <w:bCs/>
          <w:color w:val="000000"/>
          <w:sz w:val="24"/>
          <w:szCs w:val="24"/>
          <w:lang w:val="en-US"/>
        </w:rPr>
        <w:t xml:space="preserve"> for the year</w:t>
      </w:r>
      <w:r w:rsidR="00D77192">
        <w:rPr>
          <w:rFonts w:ascii="Arial" w:hAnsi="Arial" w:eastAsia="Times New Roman" w:cs="Arial"/>
          <w:bCs/>
          <w:color w:val="000000"/>
          <w:sz w:val="24"/>
          <w:szCs w:val="24"/>
          <w:lang w:val="en-US"/>
        </w:rPr>
        <w:t>.</w:t>
      </w:r>
    </w:p>
    <w:p w:rsidR="00691C74" w:rsidP="00D81629" w:rsidRDefault="00691C74" w14:paraId="3BED4883" w14:textId="242A77E7">
      <w:pPr>
        <w:spacing w:after="0" w:line="240" w:lineRule="auto"/>
        <w:rPr>
          <w:rFonts w:ascii="Arial" w:hAnsi="Arial" w:eastAsia="Times New Roman" w:cs="Arial"/>
          <w:bCs/>
          <w:color w:val="000000"/>
          <w:sz w:val="24"/>
          <w:szCs w:val="24"/>
          <w:lang w:val="en-US"/>
        </w:rPr>
      </w:pPr>
    </w:p>
    <w:p w:rsidR="0000474F" w:rsidP="00D81629" w:rsidRDefault="00691C74" w14:paraId="17D34108" w14:textId="1E13EE44">
      <w:pPr>
        <w:spacing w:after="0" w:line="240" w:lineRule="auto"/>
        <w:rPr>
          <w:rFonts w:ascii="Arial" w:hAnsi="Arial" w:eastAsia="Times New Roman" w:cs="Arial"/>
          <w:bCs/>
          <w:color w:val="000000"/>
          <w:sz w:val="24"/>
          <w:szCs w:val="24"/>
          <w:lang w:val="en-US"/>
        </w:rPr>
      </w:pPr>
      <w:r>
        <w:rPr>
          <w:rFonts w:ascii="Arial" w:hAnsi="Arial" w:eastAsia="Times New Roman" w:cs="Arial"/>
          <w:bCs/>
          <w:color w:val="000000"/>
          <w:sz w:val="24"/>
          <w:szCs w:val="24"/>
          <w:lang w:val="en-US"/>
        </w:rPr>
        <w:t>Comment from MN regarding section 8.3 and prepayment of</w:t>
      </w:r>
      <w:r w:rsidR="0000474F">
        <w:rPr>
          <w:rFonts w:ascii="Arial" w:hAnsi="Arial" w:eastAsia="Times New Roman" w:cs="Arial"/>
          <w:bCs/>
          <w:color w:val="000000"/>
          <w:sz w:val="24"/>
          <w:szCs w:val="24"/>
          <w:lang w:val="en-US"/>
        </w:rPr>
        <w:t xml:space="preserve"> employer pension contributions, noting this offers good value for money.  AL </w:t>
      </w:r>
      <w:r w:rsidR="00D919E5">
        <w:rPr>
          <w:rFonts w:ascii="Arial" w:hAnsi="Arial" w:eastAsia="Times New Roman" w:cs="Arial"/>
          <w:bCs/>
          <w:color w:val="000000"/>
          <w:sz w:val="24"/>
          <w:szCs w:val="24"/>
          <w:lang w:val="en-US"/>
        </w:rPr>
        <w:t>further advised</w:t>
      </w:r>
      <w:r w:rsidR="0000474F">
        <w:rPr>
          <w:rFonts w:ascii="Arial" w:hAnsi="Arial" w:eastAsia="Times New Roman" w:cs="Arial"/>
          <w:bCs/>
          <w:color w:val="000000"/>
          <w:sz w:val="24"/>
          <w:szCs w:val="24"/>
          <w:lang w:val="en-US"/>
        </w:rPr>
        <w:t xml:space="preserve"> that the savings are then able to offer immediate investment return.</w:t>
      </w:r>
    </w:p>
    <w:p w:rsidR="004D3C06" w:rsidP="004D3C06" w:rsidRDefault="004D3C06" w14:paraId="4056C8B8" w14:textId="60A31A14">
      <w:pPr>
        <w:spacing w:after="0" w:line="240" w:lineRule="auto"/>
        <w:rPr>
          <w:rFonts w:eastAsia="Times New Roman"/>
          <w:b/>
          <w:bCs/>
          <w:u w:color="000000"/>
          <w:lang w:val="en-US"/>
        </w:rPr>
      </w:pPr>
      <w:r>
        <w:rPr>
          <w:rFonts w:ascii="Arial" w:hAnsi="Arial" w:eastAsia="Times New Roman" w:cs="Arial"/>
          <w:bCs/>
          <w:color w:val="000000"/>
          <w:sz w:val="24"/>
          <w:szCs w:val="24"/>
          <w:lang w:val="en-US"/>
        </w:rPr>
        <w:t xml:space="preserve">  </w:t>
      </w:r>
      <w:r>
        <w:rPr>
          <w:rFonts w:eastAsia="Times New Roman"/>
          <w:b/>
          <w:bCs/>
          <w:u w:color="000000"/>
          <w:lang w:val="en-US"/>
        </w:rPr>
        <w:t xml:space="preserve"> </w:t>
      </w:r>
    </w:p>
    <w:p w:rsidR="004D3C06" w:rsidP="004D3C06" w:rsidRDefault="00D81629" w14:paraId="5C5F10DC" w14:textId="18D87283">
      <w:pPr>
        <w:spacing w:after="0" w:line="240" w:lineRule="auto"/>
        <w:ind w:left="720" w:hanging="720"/>
        <w:rPr>
          <w:rFonts w:ascii="Arial" w:hAnsi="Arial" w:eastAsia="Times New Roman" w:cs="Arial"/>
          <w:b/>
          <w:sz w:val="24"/>
          <w:szCs w:val="24"/>
          <w:u w:color="000000"/>
          <w:lang w:val="en-US"/>
        </w:rPr>
      </w:pPr>
      <w:bookmarkStart w:name="OLE_LINK1" w:id="0"/>
      <w:r w:rsidRPr="00A50841">
        <w:rPr>
          <w:rFonts w:ascii="Arial" w:hAnsi="Arial" w:eastAsia="Times New Roman" w:cs="Arial"/>
          <w:b/>
          <w:sz w:val="24"/>
          <w:szCs w:val="24"/>
          <w:u w:color="000000"/>
          <w:lang w:val="en-US"/>
        </w:rPr>
        <w:t>6</w:t>
      </w:r>
      <w:r w:rsidR="006A254B">
        <w:rPr>
          <w:rFonts w:ascii="Arial" w:hAnsi="Arial" w:eastAsia="Times New Roman" w:cs="Arial"/>
          <w:b/>
          <w:sz w:val="24"/>
          <w:szCs w:val="24"/>
          <w:u w:color="000000"/>
          <w:lang w:val="en-US"/>
        </w:rPr>
        <w:t>33</w:t>
      </w:r>
      <w:r w:rsidRPr="00A50841" w:rsidR="004D3C06">
        <w:rPr>
          <w:rFonts w:ascii="Arial" w:hAnsi="Arial" w:eastAsia="Times New Roman" w:cs="Arial"/>
          <w:b/>
          <w:sz w:val="24"/>
          <w:szCs w:val="24"/>
          <w:u w:color="000000"/>
          <w:lang w:val="en-US"/>
        </w:rPr>
        <w:t xml:space="preserve">. </w:t>
      </w:r>
      <w:r w:rsidRPr="00A50841" w:rsidR="004D3C06">
        <w:rPr>
          <w:rFonts w:ascii="Arial" w:hAnsi="Arial" w:eastAsia="Times New Roman" w:cs="Arial"/>
          <w:b/>
          <w:sz w:val="24"/>
          <w:szCs w:val="24"/>
          <w:u w:color="000000"/>
          <w:lang w:val="en-US"/>
        </w:rPr>
        <w:tab/>
      </w:r>
      <w:r w:rsidRPr="00A50841" w:rsidR="004D3C06">
        <w:rPr>
          <w:rFonts w:ascii="Arial" w:hAnsi="Arial" w:eastAsia="Times New Roman" w:cs="Arial"/>
          <w:b/>
          <w:sz w:val="24"/>
          <w:szCs w:val="24"/>
          <w:u w:color="000000"/>
          <w:lang w:val="en-US"/>
        </w:rPr>
        <w:t xml:space="preserve">External Audit </w:t>
      </w:r>
      <w:r w:rsidR="006A254B">
        <w:rPr>
          <w:rFonts w:ascii="Arial" w:hAnsi="Arial" w:eastAsia="Times New Roman" w:cs="Arial"/>
          <w:b/>
          <w:sz w:val="24"/>
          <w:szCs w:val="24"/>
          <w:u w:color="000000"/>
          <w:lang w:val="en-US"/>
        </w:rPr>
        <w:t xml:space="preserve">Update </w:t>
      </w:r>
      <w:r w:rsidRPr="00A50841" w:rsidR="004D3C06">
        <w:rPr>
          <w:rFonts w:ascii="Arial" w:hAnsi="Arial" w:eastAsia="Times New Roman" w:cs="Arial"/>
          <w:b/>
          <w:bCs/>
          <w:color w:val="000000"/>
          <w:sz w:val="24"/>
          <w:szCs w:val="24"/>
          <w:u w:color="000000"/>
          <w:lang w:val="en-US"/>
        </w:rPr>
        <w:t>(Item 7)</w:t>
      </w:r>
      <w:r w:rsidR="004D3C06">
        <w:rPr>
          <w:rFonts w:ascii="Arial" w:hAnsi="Arial" w:eastAsia="Times New Roman" w:cs="Arial"/>
          <w:b/>
          <w:sz w:val="24"/>
          <w:szCs w:val="24"/>
          <w:u w:color="000000"/>
          <w:lang w:val="en-US"/>
        </w:rPr>
        <w:tab/>
      </w:r>
    </w:p>
    <w:p w:rsidRPr="00A50841" w:rsidR="00030942" w:rsidP="006A254B" w:rsidRDefault="00D91129" w14:paraId="043A60AE" w14:textId="20CF0E4A">
      <w:pPr>
        <w:spacing w:after="0" w:line="240" w:lineRule="auto"/>
        <w:rPr>
          <w:rFonts w:ascii="Arial" w:hAnsi="Arial" w:eastAsia="Times New Roman" w:cs="Arial"/>
          <w:b/>
          <w:sz w:val="24"/>
          <w:szCs w:val="24"/>
          <w:u w:color="000000"/>
          <w:vertAlign w:val="subscript"/>
          <w:lang w:val="en-US"/>
        </w:rPr>
      </w:pPr>
      <w:r>
        <w:rPr>
          <w:rFonts w:ascii="Arial" w:hAnsi="Arial" w:eastAsia="Times New Roman" w:cs="Arial"/>
          <w:sz w:val="24"/>
          <w:szCs w:val="24"/>
          <w:u w:color="000000"/>
          <w:lang w:val="en-US"/>
        </w:rPr>
        <w:t>Update provided as part of item 5.  Nothing additional to raise.</w:t>
      </w:r>
      <w:r w:rsidR="008F40A4">
        <w:rPr>
          <w:rFonts w:ascii="Arial" w:hAnsi="Arial" w:eastAsia="Times New Roman" w:cs="Arial"/>
          <w:sz w:val="24"/>
          <w:szCs w:val="24"/>
          <w:u w:color="000000"/>
          <w:lang w:val="en-US"/>
        </w:rPr>
        <w:t xml:space="preserve"> </w:t>
      </w:r>
    </w:p>
    <w:p w:rsidR="004D3C06" w:rsidP="004D3C06" w:rsidRDefault="004D3C06" w14:paraId="4E9BB2D3" w14:textId="445D929A">
      <w:pPr>
        <w:spacing w:after="0" w:line="240" w:lineRule="auto"/>
        <w:rPr>
          <w:rFonts w:ascii="Arial" w:hAnsi="Arial" w:eastAsia="Times New Roman" w:cs="Arial"/>
          <w:sz w:val="24"/>
          <w:szCs w:val="24"/>
          <w:u w:color="000000"/>
          <w:lang w:val="en-US"/>
        </w:rPr>
      </w:pPr>
      <w:r>
        <w:rPr>
          <w:rFonts w:ascii="Arial" w:hAnsi="Arial" w:eastAsia="Times New Roman" w:cs="Arial"/>
          <w:b/>
          <w:sz w:val="24"/>
          <w:szCs w:val="24"/>
          <w:u w:color="000000"/>
          <w:lang w:val="en-US"/>
        </w:rPr>
        <w:br/>
      </w:r>
      <w:r w:rsidRPr="00614EC7" w:rsidR="003B4EE4">
        <w:rPr>
          <w:rFonts w:ascii="Arial" w:hAnsi="Arial" w:eastAsia="Times New Roman" w:cs="Arial"/>
          <w:b/>
          <w:sz w:val="24"/>
          <w:szCs w:val="24"/>
          <w:u w:color="000000"/>
          <w:lang w:val="en-US"/>
        </w:rPr>
        <w:t>6</w:t>
      </w:r>
      <w:r w:rsidRPr="00614EC7" w:rsidR="006A254B">
        <w:rPr>
          <w:rFonts w:ascii="Arial" w:hAnsi="Arial" w:eastAsia="Times New Roman" w:cs="Arial"/>
          <w:b/>
          <w:sz w:val="24"/>
          <w:szCs w:val="24"/>
          <w:u w:color="000000"/>
          <w:lang w:val="en-US"/>
        </w:rPr>
        <w:t>34</w:t>
      </w:r>
      <w:r w:rsidRPr="00614EC7">
        <w:rPr>
          <w:rFonts w:ascii="Arial" w:hAnsi="Arial" w:eastAsia="Times New Roman" w:cs="Arial"/>
          <w:b/>
          <w:sz w:val="24"/>
          <w:szCs w:val="24"/>
          <w:u w:color="000000"/>
          <w:lang w:val="en-US"/>
        </w:rPr>
        <w:t>.</w:t>
      </w:r>
      <w:r w:rsidRPr="00C00363">
        <w:rPr>
          <w:rFonts w:ascii="Arial" w:hAnsi="Arial" w:eastAsia="Times New Roman" w:cs="Arial"/>
          <w:b/>
          <w:sz w:val="24"/>
          <w:szCs w:val="24"/>
          <w:u w:color="000000"/>
          <w:lang w:val="en-US"/>
        </w:rPr>
        <w:tab/>
      </w:r>
      <w:r w:rsidR="006A254B">
        <w:rPr>
          <w:rFonts w:ascii="Arial" w:hAnsi="Arial" w:eastAsia="Times New Roman" w:cs="Arial"/>
          <w:b/>
          <w:sz w:val="24"/>
          <w:szCs w:val="24"/>
          <w:u w:color="000000"/>
          <w:lang w:val="en-US"/>
        </w:rPr>
        <w:t xml:space="preserve">Internal Audit Progress Report </w:t>
      </w:r>
      <w:r w:rsidRPr="00C00363">
        <w:rPr>
          <w:rFonts w:ascii="Arial" w:hAnsi="Arial" w:eastAsia="Times New Roman" w:cs="Arial"/>
          <w:b/>
          <w:bCs/>
          <w:color w:val="000000"/>
          <w:sz w:val="24"/>
          <w:szCs w:val="24"/>
          <w:u w:color="000000"/>
          <w:lang w:val="en-US"/>
        </w:rPr>
        <w:t>(Item 8)</w:t>
      </w:r>
      <w:r>
        <w:rPr>
          <w:rFonts w:ascii="Arial" w:hAnsi="Arial" w:eastAsia="Times New Roman" w:cs="Arial"/>
          <w:sz w:val="24"/>
          <w:szCs w:val="24"/>
          <w:u w:color="000000"/>
          <w:lang w:val="en-US"/>
        </w:rPr>
        <w:tab/>
      </w:r>
    </w:p>
    <w:p w:rsidR="00E6537C" w:rsidP="2F3790D0" w:rsidRDefault="009574CD" w14:paraId="3E5B0039" w14:textId="4810A61B">
      <w:pPr>
        <w:spacing w:after="0" w:line="240" w:lineRule="auto"/>
        <w:ind w:left="720" w:hanging="720"/>
        <w:rPr>
          <w:rFonts w:ascii="Arial" w:hAnsi="Arial" w:eastAsia="Times New Roman" w:cs="Arial"/>
          <w:sz w:val="24"/>
          <w:szCs w:val="24"/>
          <w:lang w:val="en-US"/>
        </w:rPr>
      </w:pPr>
      <w:r w:rsidRPr="2F3790D0" w:rsidR="008F40A4">
        <w:rPr>
          <w:rFonts w:ascii="Arial" w:hAnsi="Arial" w:eastAsia="Times New Roman" w:cs="Arial"/>
          <w:sz w:val="24"/>
          <w:szCs w:val="24"/>
          <w:lang w:val="en-US"/>
        </w:rPr>
        <w:t xml:space="preserve">Overview </w:t>
      </w:r>
      <w:r w:rsidRPr="2F3790D0" w:rsidR="009574CD">
        <w:rPr>
          <w:rFonts w:ascii="Arial" w:hAnsi="Arial" w:eastAsia="Times New Roman" w:cs="Arial"/>
          <w:sz w:val="24"/>
          <w:szCs w:val="24"/>
          <w:lang w:val="en-US"/>
        </w:rPr>
        <w:t>provided by KSh</w:t>
      </w:r>
      <w:r w:rsidRPr="2F3790D0" w:rsidR="00F33B2A">
        <w:rPr>
          <w:rFonts w:ascii="Arial" w:hAnsi="Arial" w:eastAsia="Times New Roman" w:cs="Arial"/>
          <w:sz w:val="24"/>
          <w:szCs w:val="24"/>
          <w:lang w:val="en-US"/>
        </w:rPr>
        <w:t xml:space="preserve"> and an amendment noted to the Health &amp; Safety </w:t>
      </w:r>
    </w:p>
    <w:p w:rsidR="00E6537C" w:rsidP="2F3790D0" w:rsidRDefault="009574CD" w14:paraId="2E07D80A" w14:textId="43475FCB">
      <w:pPr>
        <w:spacing w:after="0" w:line="240" w:lineRule="auto"/>
        <w:ind w:left="720" w:hanging="720"/>
        <w:rPr>
          <w:rFonts w:ascii="Arial" w:hAnsi="Arial" w:eastAsia="Times New Roman" w:cs="Arial"/>
          <w:sz w:val="24"/>
          <w:szCs w:val="24"/>
          <w:lang w:val="en-US"/>
        </w:rPr>
      </w:pPr>
      <w:r w:rsidRPr="2F3790D0" w:rsidR="00F33B2A">
        <w:rPr>
          <w:rFonts w:ascii="Arial" w:hAnsi="Arial" w:eastAsia="Times New Roman" w:cs="Arial"/>
          <w:sz w:val="24"/>
          <w:szCs w:val="24"/>
          <w:lang w:val="en-US"/>
        </w:rPr>
        <w:t xml:space="preserve">actions, </w:t>
      </w:r>
      <w:r w:rsidRPr="2F3790D0" w:rsidR="00F33B2A">
        <w:rPr>
          <w:rFonts w:ascii="Arial" w:hAnsi="Arial" w:eastAsia="Times New Roman" w:cs="Arial"/>
          <w:sz w:val="24"/>
          <w:szCs w:val="24"/>
          <w:lang w:val="en-US"/>
        </w:rPr>
        <w:t xml:space="preserve">which should show </w:t>
      </w:r>
      <w:r w:rsidRPr="2F3790D0" w:rsidR="00FB3517">
        <w:rPr>
          <w:rFonts w:ascii="Arial" w:hAnsi="Arial" w:eastAsia="Times New Roman" w:cs="Arial"/>
          <w:sz w:val="24"/>
          <w:szCs w:val="24"/>
          <w:lang w:val="en-US"/>
        </w:rPr>
        <w:t xml:space="preserve">as </w:t>
      </w:r>
      <w:r w:rsidRPr="2F3790D0" w:rsidR="00F416B6">
        <w:rPr>
          <w:rFonts w:ascii="Arial" w:hAnsi="Arial" w:eastAsia="Times New Roman" w:cs="Arial"/>
          <w:sz w:val="24"/>
          <w:szCs w:val="24"/>
          <w:lang w:val="en-US"/>
        </w:rPr>
        <w:t xml:space="preserve">two </w:t>
      </w:r>
      <w:r w:rsidRPr="2F3790D0" w:rsidR="00F33B2A">
        <w:rPr>
          <w:rFonts w:ascii="Arial" w:hAnsi="Arial" w:eastAsia="Times New Roman" w:cs="Arial"/>
          <w:sz w:val="24"/>
          <w:szCs w:val="24"/>
          <w:lang w:val="en-US"/>
        </w:rPr>
        <w:t>complete and four in progress</w:t>
      </w:r>
      <w:r w:rsidRPr="2F3790D0" w:rsidR="009574CD">
        <w:rPr>
          <w:rFonts w:ascii="Arial" w:hAnsi="Arial" w:eastAsia="Times New Roman" w:cs="Arial"/>
          <w:sz w:val="24"/>
          <w:szCs w:val="24"/>
          <w:lang w:val="en-US"/>
        </w:rPr>
        <w:t xml:space="preserve">.  </w:t>
      </w:r>
      <w:r w:rsidRPr="2F3790D0" w:rsidR="009574CD">
        <w:rPr>
          <w:rFonts w:ascii="Arial" w:hAnsi="Arial" w:eastAsia="Times New Roman" w:cs="Arial"/>
          <w:sz w:val="24"/>
          <w:szCs w:val="24"/>
          <w:lang w:val="en-US"/>
        </w:rPr>
        <w:t xml:space="preserve">There is one </w:t>
      </w:r>
    </w:p>
    <w:p w:rsidR="00E6537C" w:rsidP="00F5779B" w:rsidRDefault="009574CD" w14:paraId="608C845C" w14:textId="6D400B5F">
      <w:pPr>
        <w:spacing w:after="0" w:line="240" w:lineRule="auto"/>
        <w:ind w:left="720" w:hanging="720"/>
        <w:rPr>
          <w:rFonts w:ascii="Arial" w:hAnsi="Arial" w:eastAsia="Times New Roman" w:cs="Arial"/>
          <w:sz w:val="24"/>
          <w:szCs w:val="24"/>
          <w:lang w:val="en-US"/>
        </w:rPr>
      </w:pPr>
      <w:r w:rsidRPr="2F3790D0" w:rsidR="009574CD">
        <w:rPr>
          <w:rFonts w:ascii="Arial" w:hAnsi="Arial" w:eastAsia="Times New Roman" w:cs="Arial"/>
          <w:sz w:val="24"/>
          <w:szCs w:val="24"/>
          <w:lang w:val="en-US"/>
        </w:rPr>
        <w:t>report</w:t>
      </w:r>
      <w:r w:rsidRPr="2F3790D0" w:rsidR="00F5779B">
        <w:rPr>
          <w:rFonts w:ascii="Arial" w:hAnsi="Arial" w:eastAsia="Times New Roman" w:cs="Arial"/>
          <w:sz w:val="24"/>
          <w:szCs w:val="24"/>
          <w:lang w:val="en-US"/>
        </w:rPr>
        <w:t xml:space="preserve"> </w:t>
      </w:r>
      <w:r w:rsidRPr="2F3790D0" w:rsidR="009574CD">
        <w:rPr>
          <w:rFonts w:ascii="Arial" w:hAnsi="Arial" w:eastAsia="Times New Roman" w:cs="Arial"/>
          <w:sz w:val="24"/>
          <w:szCs w:val="24"/>
          <w:lang w:val="en-US"/>
        </w:rPr>
        <w:t xml:space="preserve">for </w:t>
      </w:r>
      <w:r w:rsidRPr="2F3790D0" w:rsidR="009574CD">
        <w:rPr>
          <w:rFonts w:ascii="Arial" w:hAnsi="Arial" w:eastAsia="Times New Roman" w:cs="Arial"/>
          <w:sz w:val="24"/>
          <w:szCs w:val="24"/>
          <w:lang w:val="en-US"/>
        </w:rPr>
        <w:t xml:space="preserve">2022/23 to be finalised but work </w:t>
      </w:r>
      <w:r w:rsidRPr="2F3790D0" w:rsidR="00F33B2A">
        <w:rPr>
          <w:rFonts w:ascii="Arial" w:hAnsi="Arial" w:eastAsia="Times New Roman" w:cs="Arial"/>
          <w:sz w:val="24"/>
          <w:szCs w:val="24"/>
          <w:lang w:val="en-US"/>
        </w:rPr>
        <w:t xml:space="preserve">on this </w:t>
      </w:r>
      <w:r w:rsidRPr="2F3790D0" w:rsidR="009574CD">
        <w:rPr>
          <w:rFonts w:ascii="Arial" w:hAnsi="Arial" w:eastAsia="Times New Roman" w:cs="Arial"/>
          <w:sz w:val="24"/>
          <w:szCs w:val="24"/>
          <w:lang w:val="en-US"/>
        </w:rPr>
        <w:t>is in progress</w:t>
      </w:r>
      <w:r w:rsidRPr="2F3790D0" w:rsidR="00F33B2A">
        <w:rPr>
          <w:rFonts w:ascii="Arial" w:hAnsi="Arial" w:eastAsia="Times New Roman" w:cs="Arial"/>
          <w:sz w:val="24"/>
          <w:szCs w:val="24"/>
          <w:lang w:val="en-US"/>
        </w:rPr>
        <w:t xml:space="preserve">.  </w:t>
      </w:r>
    </w:p>
    <w:p w:rsidR="00F33B2A" w:rsidP="006A254B" w:rsidRDefault="00F33B2A" w14:paraId="2D532699" w14:textId="3D3D3209">
      <w:pPr>
        <w:spacing w:after="0" w:line="240" w:lineRule="auto"/>
        <w:ind w:left="720" w:hanging="720"/>
        <w:rPr>
          <w:rFonts w:ascii="Arial" w:hAnsi="Arial" w:eastAsia="Times New Roman" w:cs="Arial"/>
          <w:sz w:val="24"/>
          <w:szCs w:val="24"/>
          <w:u w:color="000000"/>
          <w:lang w:val="en-US"/>
        </w:rPr>
      </w:pPr>
    </w:p>
    <w:p w:rsidR="00F33B2A" w:rsidP="006A254B" w:rsidRDefault="00F33B2A" w14:paraId="0FC28B00" w14:textId="77777777">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All audits for Q1 and Q2 have been allocated.  KSh advised there are likely to be </w:t>
      </w:r>
    </w:p>
    <w:p w:rsidR="00C539E6" w:rsidP="00C539E6" w:rsidRDefault="00F33B2A" w14:paraId="74C32F34" w14:textId="77777777">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delays to initial completion deadlines, due to staffing issues.</w:t>
      </w:r>
      <w:r w:rsidR="003B4E81">
        <w:rPr>
          <w:rFonts w:ascii="Arial" w:hAnsi="Arial" w:eastAsia="Times New Roman" w:cs="Arial"/>
          <w:sz w:val="24"/>
          <w:szCs w:val="24"/>
          <w:u w:color="000000"/>
          <w:lang w:val="en-US"/>
        </w:rPr>
        <w:t xml:space="preserve">  R</w:t>
      </w:r>
      <w:r w:rsidR="00ED0309">
        <w:rPr>
          <w:rFonts w:ascii="Arial" w:hAnsi="Arial" w:eastAsia="Times New Roman" w:cs="Arial"/>
          <w:sz w:val="24"/>
          <w:szCs w:val="24"/>
          <w:u w:color="000000"/>
          <w:lang w:val="en-US"/>
        </w:rPr>
        <w:t xml:space="preserve">ecruitment has been </w:t>
      </w:r>
    </w:p>
    <w:p w:rsidR="00FB3517" w:rsidP="00C539E6" w:rsidRDefault="00ED0309" w14:paraId="177C4280" w14:textId="77777777">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successful but </w:t>
      </w:r>
      <w:r w:rsidR="00FB3517">
        <w:rPr>
          <w:rFonts w:ascii="Arial" w:hAnsi="Arial" w:eastAsia="Times New Roman" w:cs="Arial"/>
          <w:sz w:val="24"/>
          <w:szCs w:val="24"/>
          <w:u w:color="000000"/>
          <w:lang w:val="en-US"/>
        </w:rPr>
        <w:t xml:space="preserve">significant </w:t>
      </w:r>
      <w:r w:rsidR="00C539E6">
        <w:rPr>
          <w:rFonts w:ascii="Arial" w:hAnsi="Arial" w:eastAsia="Times New Roman" w:cs="Arial"/>
          <w:sz w:val="24"/>
          <w:szCs w:val="24"/>
          <w:u w:color="000000"/>
          <w:lang w:val="en-US"/>
        </w:rPr>
        <w:t>training requirements and timings are acknowledged</w:t>
      </w:r>
      <w:r w:rsidR="005D67B9">
        <w:rPr>
          <w:rFonts w:ascii="Arial" w:hAnsi="Arial" w:eastAsia="Times New Roman" w:cs="Arial"/>
          <w:sz w:val="24"/>
          <w:szCs w:val="24"/>
          <w:u w:color="000000"/>
          <w:lang w:val="en-US"/>
        </w:rPr>
        <w:t xml:space="preserve">.  </w:t>
      </w:r>
    </w:p>
    <w:p w:rsidR="00FB3517" w:rsidP="00FB3517" w:rsidRDefault="005D67B9" w14:paraId="7E1C2EEB" w14:textId="77777777">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There is every confidence in the ability</w:t>
      </w:r>
      <w:r w:rsidR="00ED0309">
        <w:rPr>
          <w:rFonts w:ascii="Arial" w:hAnsi="Arial" w:eastAsia="Times New Roman" w:cs="Arial"/>
          <w:sz w:val="24"/>
          <w:szCs w:val="24"/>
          <w:u w:color="000000"/>
          <w:lang w:val="en-US"/>
        </w:rPr>
        <w:t xml:space="preserve"> </w:t>
      </w:r>
      <w:r>
        <w:rPr>
          <w:rFonts w:ascii="Arial" w:hAnsi="Arial" w:eastAsia="Times New Roman" w:cs="Arial"/>
          <w:sz w:val="24"/>
          <w:szCs w:val="24"/>
          <w:u w:color="000000"/>
          <w:lang w:val="en-US"/>
        </w:rPr>
        <w:t xml:space="preserve">to catch up on the work and complete the </w:t>
      </w:r>
    </w:p>
    <w:p w:rsidR="00C539E6" w:rsidP="00FB3517" w:rsidRDefault="005D67B9" w14:paraId="0F85FE74" w14:textId="416E03C8">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annual report in time.  Any significant concerns around deadlines will be flagged </w:t>
      </w:r>
    </w:p>
    <w:p w:rsidR="005D67B9" w:rsidP="00C539E6" w:rsidRDefault="005D67B9" w14:paraId="40FDC59C" w14:textId="42714C39">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immediately but this is not expected to be an issue.</w:t>
      </w:r>
    </w:p>
    <w:p w:rsidR="005D67B9" w:rsidP="00ED0309" w:rsidRDefault="005D67B9" w14:paraId="4C69ECC1" w14:textId="7A8C9921">
      <w:pPr>
        <w:spacing w:after="0" w:line="240" w:lineRule="auto"/>
        <w:ind w:left="720" w:hanging="720"/>
        <w:rPr>
          <w:rFonts w:ascii="Arial" w:hAnsi="Arial" w:eastAsia="Times New Roman" w:cs="Arial"/>
          <w:sz w:val="24"/>
          <w:szCs w:val="24"/>
          <w:u w:color="000000"/>
          <w:lang w:val="en-US"/>
        </w:rPr>
      </w:pPr>
    </w:p>
    <w:p w:rsidR="00F416B6" w:rsidP="003C536E" w:rsidRDefault="005D67B9" w14:paraId="5739192B" w14:textId="77777777">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It was noted that the outstanding action for OJ around H</w:t>
      </w:r>
      <w:r w:rsidR="00F416B6">
        <w:rPr>
          <w:rFonts w:ascii="Arial" w:hAnsi="Arial" w:eastAsia="Times New Roman" w:cs="Arial"/>
          <w:sz w:val="24"/>
          <w:szCs w:val="24"/>
          <w:u w:color="000000"/>
          <w:lang w:val="en-US"/>
        </w:rPr>
        <w:t xml:space="preserve">ealth </w:t>
      </w:r>
      <w:r>
        <w:rPr>
          <w:rFonts w:ascii="Arial" w:hAnsi="Arial" w:eastAsia="Times New Roman" w:cs="Arial"/>
          <w:sz w:val="24"/>
          <w:szCs w:val="24"/>
          <w:u w:color="000000"/>
          <w:lang w:val="en-US"/>
        </w:rPr>
        <w:t>&amp;</w:t>
      </w:r>
      <w:r w:rsidR="00F416B6">
        <w:rPr>
          <w:rFonts w:ascii="Arial" w:hAnsi="Arial" w:eastAsia="Times New Roman" w:cs="Arial"/>
          <w:sz w:val="24"/>
          <w:szCs w:val="24"/>
          <w:u w:color="000000"/>
          <w:lang w:val="en-US"/>
        </w:rPr>
        <w:t xml:space="preserve"> </w:t>
      </w:r>
      <w:r>
        <w:rPr>
          <w:rFonts w:ascii="Arial" w:hAnsi="Arial" w:eastAsia="Times New Roman" w:cs="Arial"/>
          <w:sz w:val="24"/>
          <w:szCs w:val="24"/>
          <w:u w:color="000000"/>
          <w:lang w:val="en-US"/>
        </w:rPr>
        <w:t>S</w:t>
      </w:r>
      <w:r w:rsidR="00F416B6">
        <w:rPr>
          <w:rFonts w:ascii="Arial" w:hAnsi="Arial" w:eastAsia="Times New Roman" w:cs="Arial"/>
          <w:sz w:val="24"/>
          <w:szCs w:val="24"/>
          <w:u w:color="000000"/>
          <w:lang w:val="en-US"/>
        </w:rPr>
        <w:t>afety</w:t>
      </w:r>
      <w:r>
        <w:rPr>
          <w:rFonts w:ascii="Arial" w:hAnsi="Arial" w:eastAsia="Times New Roman" w:cs="Arial"/>
          <w:sz w:val="24"/>
          <w:szCs w:val="24"/>
          <w:u w:color="000000"/>
          <w:lang w:val="en-US"/>
        </w:rPr>
        <w:t xml:space="preserve"> compliance </w:t>
      </w:r>
    </w:p>
    <w:p w:rsidR="005D67B9" w:rsidP="00F416B6" w:rsidRDefault="005D67B9" w14:paraId="7EDB938D" w14:textId="4D84711A">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has been </w:t>
      </w:r>
      <w:r w:rsidR="003C536E">
        <w:rPr>
          <w:rFonts w:ascii="Arial" w:hAnsi="Arial" w:eastAsia="Times New Roman" w:cs="Arial"/>
          <w:sz w:val="24"/>
          <w:szCs w:val="24"/>
          <w:u w:color="000000"/>
          <w:lang w:val="en-US"/>
        </w:rPr>
        <w:t>c</w:t>
      </w:r>
      <w:r>
        <w:rPr>
          <w:rFonts w:ascii="Arial" w:hAnsi="Arial" w:eastAsia="Times New Roman" w:cs="Arial"/>
          <w:sz w:val="24"/>
          <w:szCs w:val="24"/>
          <w:u w:color="000000"/>
          <w:lang w:val="en-US"/>
        </w:rPr>
        <w:t>ompl</w:t>
      </w:r>
      <w:r w:rsidR="00F416B6">
        <w:rPr>
          <w:rFonts w:ascii="Arial" w:hAnsi="Arial" w:eastAsia="Times New Roman" w:cs="Arial"/>
          <w:sz w:val="24"/>
          <w:szCs w:val="24"/>
          <w:u w:color="000000"/>
          <w:lang w:val="en-US"/>
        </w:rPr>
        <w:t>eted, which is</w:t>
      </w:r>
      <w:r>
        <w:rPr>
          <w:rFonts w:ascii="Arial" w:hAnsi="Arial" w:eastAsia="Times New Roman" w:cs="Arial"/>
          <w:sz w:val="24"/>
          <w:szCs w:val="24"/>
          <w:u w:color="000000"/>
          <w:lang w:val="en-US"/>
        </w:rPr>
        <w:t xml:space="preserve"> a positive result</w:t>
      </w:r>
      <w:bookmarkStart w:name="_GoBack" w:id="1"/>
      <w:bookmarkEnd w:id="1"/>
      <w:r>
        <w:rPr>
          <w:rFonts w:ascii="Arial" w:hAnsi="Arial" w:eastAsia="Times New Roman" w:cs="Arial"/>
          <w:sz w:val="24"/>
          <w:szCs w:val="24"/>
          <w:u w:color="000000"/>
          <w:lang w:val="en-US"/>
        </w:rPr>
        <w:t>.</w:t>
      </w:r>
    </w:p>
    <w:p w:rsidR="005D67B9" w:rsidP="00ED0309" w:rsidRDefault="005D67B9" w14:paraId="190F41C9" w14:textId="3EB39F31">
      <w:pPr>
        <w:spacing w:after="0" w:line="240" w:lineRule="auto"/>
        <w:ind w:left="720" w:hanging="720"/>
        <w:rPr>
          <w:rFonts w:ascii="Arial" w:hAnsi="Arial" w:eastAsia="Times New Roman" w:cs="Arial"/>
          <w:sz w:val="24"/>
          <w:szCs w:val="24"/>
          <w:u w:color="000000"/>
          <w:lang w:val="en-US"/>
        </w:rPr>
      </w:pPr>
    </w:p>
    <w:p w:rsidR="000843DD" w:rsidP="00ED0309" w:rsidRDefault="005D67B9" w14:paraId="7F88B567" w14:textId="77777777">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 xml:space="preserve">Regular meetings </w:t>
      </w:r>
      <w:r w:rsidR="003C536E">
        <w:rPr>
          <w:rFonts w:ascii="Arial" w:hAnsi="Arial" w:eastAsia="Times New Roman" w:cs="Arial"/>
          <w:sz w:val="24"/>
          <w:szCs w:val="24"/>
          <w:u w:color="000000"/>
          <w:lang w:val="en-US"/>
        </w:rPr>
        <w:t xml:space="preserve">continue to take place between </w:t>
      </w:r>
      <w:r>
        <w:rPr>
          <w:rFonts w:ascii="Arial" w:hAnsi="Arial" w:eastAsia="Times New Roman" w:cs="Arial"/>
          <w:sz w:val="24"/>
          <w:szCs w:val="24"/>
          <w:u w:color="000000"/>
          <w:lang w:val="en-US"/>
        </w:rPr>
        <w:t>KSh, RC and JK</w:t>
      </w:r>
      <w:r w:rsidR="003C536E">
        <w:rPr>
          <w:rFonts w:ascii="Arial" w:hAnsi="Arial" w:eastAsia="Times New Roman" w:cs="Arial"/>
          <w:sz w:val="24"/>
          <w:szCs w:val="24"/>
          <w:u w:color="000000"/>
          <w:lang w:val="en-US"/>
        </w:rPr>
        <w:t xml:space="preserve">, which support </w:t>
      </w:r>
    </w:p>
    <w:p w:rsidR="005D67B9" w:rsidP="00ED0309" w:rsidRDefault="00614EC7" w14:paraId="0BEEF35F" w14:textId="5D8A3698">
      <w:pPr>
        <w:spacing w:after="0" w:line="240" w:lineRule="auto"/>
        <w:ind w:left="720" w:hanging="720"/>
        <w:rPr>
          <w:rFonts w:ascii="Arial" w:hAnsi="Arial" w:eastAsia="Times New Roman" w:cs="Arial"/>
          <w:sz w:val="24"/>
          <w:szCs w:val="24"/>
          <w:u w:color="000000"/>
          <w:lang w:val="en-US"/>
        </w:rPr>
      </w:pPr>
      <w:r>
        <w:rPr>
          <w:rFonts w:ascii="Arial" w:hAnsi="Arial" w:eastAsia="Times New Roman" w:cs="Arial"/>
          <w:sz w:val="24"/>
          <w:szCs w:val="24"/>
          <w:u w:color="000000"/>
          <w:lang w:val="en-US"/>
        </w:rPr>
        <w:t>progress</w:t>
      </w:r>
      <w:r w:rsidR="003C536E">
        <w:rPr>
          <w:rFonts w:ascii="Arial" w:hAnsi="Arial" w:eastAsia="Times New Roman" w:cs="Arial"/>
          <w:sz w:val="24"/>
          <w:szCs w:val="24"/>
          <w:u w:color="000000"/>
          <w:lang w:val="en-US"/>
        </w:rPr>
        <w:t xml:space="preserve"> and completion of</w:t>
      </w:r>
      <w:r w:rsidR="000843DD">
        <w:rPr>
          <w:rFonts w:ascii="Arial" w:hAnsi="Arial" w:eastAsia="Times New Roman" w:cs="Arial"/>
          <w:sz w:val="24"/>
          <w:szCs w:val="24"/>
          <w:u w:color="000000"/>
          <w:lang w:val="en-US"/>
        </w:rPr>
        <w:t xml:space="preserve"> actions.</w:t>
      </w:r>
    </w:p>
    <w:p w:rsidR="005D67B9" w:rsidP="00ED0309" w:rsidRDefault="005D67B9" w14:paraId="6328F261" w14:textId="77777777">
      <w:pPr>
        <w:spacing w:after="0" w:line="240" w:lineRule="auto"/>
        <w:ind w:left="720" w:hanging="720"/>
        <w:rPr>
          <w:rFonts w:ascii="Arial" w:hAnsi="Arial" w:eastAsia="Times New Roman" w:cs="Arial"/>
          <w:sz w:val="24"/>
          <w:szCs w:val="24"/>
          <w:u w:color="000000"/>
          <w:lang w:val="en-US"/>
        </w:rPr>
      </w:pPr>
    </w:p>
    <w:p w:rsidR="009D6FB4" w:rsidP="002324E6" w:rsidRDefault="004D3C06" w14:paraId="07D2DFD3" w14:textId="13E9038E">
      <w:pPr>
        <w:spacing w:after="0" w:line="240" w:lineRule="auto"/>
      </w:pPr>
      <w:r>
        <w:rPr>
          <w:rFonts w:ascii="Arial" w:hAnsi="Arial" w:eastAsia="Times New Roman" w:cs="Arial"/>
          <w:b/>
          <w:sz w:val="24"/>
          <w:szCs w:val="24"/>
          <w:u w:color="000000"/>
          <w:lang w:val="en-US"/>
        </w:rPr>
        <w:t xml:space="preserve">The public session closed </w:t>
      </w:r>
      <w:r w:rsidRPr="00200BEC">
        <w:rPr>
          <w:rFonts w:ascii="Arial" w:hAnsi="Arial" w:eastAsia="Times New Roman" w:cs="Arial"/>
          <w:b/>
          <w:sz w:val="24"/>
          <w:szCs w:val="24"/>
          <w:u w:color="000000"/>
          <w:lang w:val="en-US"/>
        </w:rPr>
        <w:t xml:space="preserve">at </w:t>
      </w:r>
      <w:bookmarkEnd w:id="0"/>
      <w:r w:rsidR="00593CFB">
        <w:rPr>
          <w:rFonts w:ascii="Arial" w:hAnsi="Arial" w:eastAsia="Times New Roman" w:cs="Arial"/>
          <w:b/>
          <w:sz w:val="24"/>
          <w:szCs w:val="24"/>
          <w:u w:color="000000"/>
          <w:lang w:val="en-US"/>
        </w:rPr>
        <w:t>1520hrs</w:t>
      </w:r>
    </w:p>
    <w:sectPr w:rsidR="009D6FB4" w:rsidSect="003D4411">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06" w:rsidP="004D3C06" w:rsidRDefault="004D3C06" w14:paraId="6683253D" w14:textId="77777777">
      <w:pPr>
        <w:spacing w:after="0" w:line="240" w:lineRule="auto"/>
      </w:pPr>
      <w:r>
        <w:separator/>
      </w:r>
    </w:p>
  </w:endnote>
  <w:endnote w:type="continuationSeparator" w:id="0">
    <w:p w:rsidR="004D3C06" w:rsidP="004D3C06" w:rsidRDefault="004D3C06" w14:paraId="50389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829884"/>
      <w:docPartObj>
        <w:docPartGallery w:val="Page Numbers (Bottom of Page)"/>
        <w:docPartUnique/>
      </w:docPartObj>
    </w:sdtPr>
    <w:sdtEndPr>
      <w:rPr>
        <w:noProof/>
      </w:rPr>
    </w:sdtEndPr>
    <w:sdtContent>
      <w:p w:rsidR="007E37DF" w:rsidRDefault="00FA0191" w14:paraId="0655B7D0" w14:textId="6FBE83D9">
        <w:pPr>
          <w:pStyle w:val="Footer"/>
          <w:jc w:val="center"/>
        </w:pPr>
        <w:r>
          <w:fldChar w:fldCharType="begin"/>
        </w:r>
        <w:r>
          <w:instrText xml:space="preserve"> PAGE   \* MERGEFORMAT </w:instrText>
        </w:r>
        <w:r>
          <w:fldChar w:fldCharType="separate"/>
        </w:r>
        <w:r w:rsidR="00F416B6">
          <w:rPr>
            <w:noProof/>
          </w:rPr>
          <w:t>2</w:t>
        </w:r>
        <w:r>
          <w:rPr>
            <w:noProof/>
          </w:rPr>
          <w:fldChar w:fldCharType="end"/>
        </w:r>
      </w:p>
    </w:sdtContent>
  </w:sdt>
  <w:p w:rsidR="007E37DF" w:rsidRDefault="00F416B6" w14:paraId="21794B0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06" w:rsidP="004D3C06" w:rsidRDefault="004D3C06" w14:paraId="45411D2B" w14:textId="77777777">
      <w:pPr>
        <w:spacing w:after="0" w:line="240" w:lineRule="auto"/>
      </w:pPr>
      <w:r>
        <w:separator/>
      </w:r>
    </w:p>
  </w:footnote>
  <w:footnote w:type="continuationSeparator" w:id="0">
    <w:p w:rsidR="004D3C06" w:rsidP="004D3C06" w:rsidRDefault="004D3C06" w14:paraId="6E08E69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7DF" w:rsidRDefault="00FA0191" w14:paraId="440433B8" w14:textId="7777777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E6E80"/>
    <w:multiLevelType w:val="hybridMultilevel"/>
    <w:tmpl w:val="ECA04F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C34D42"/>
    <w:multiLevelType w:val="hybridMultilevel"/>
    <w:tmpl w:val="64743D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1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C06"/>
    <w:rsid w:val="0000474F"/>
    <w:rsid w:val="00014738"/>
    <w:rsid w:val="0001744C"/>
    <w:rsid w:val="00030942"/>
    <w:rsid w:val="000330EF"/>
    <w:rsid w:val="0004374E"/>
    <w:rsid w:val="000627D3"/>
    <w:rsid w:val="00070E1B"/>
    <w:rsid w:val="00071D83"/>
    <w:rsid w:val="000843DD"/>
    <w:rsid w:val="000A66E9"/>
    <w:rsid w:val="000C6A10"/>
    <w:rsid w:val="000C70D8"/>
    <w:rsid w:val="000D38BB"/>
    <w:rsid w:val="000D7056"/>
    <w:rsid w:val="000E2BC6"/>
    <w:rsid w:val="00103843"/>
    <w:rsid w:val="00107FE6"/>
    <w:rsid w:val="00116070"/>
    <w:rsid w:val="001306E7"/>
    <w:rsid w:val="0015665D"/>
    <w:rsid w:val="001603A1"/>
    <w:rsid w:val="00170F34"/>
    <w:rsid w:val="0018070C"/>
    <w:rsid w:val="001A4FA4"/>
    <w:rsid w:val="001B3416"/>
    <w:rsid w:val="001E3644"/>
    <w:rsid w:val="001E6C5F"/>
    <w:rsid w:val="001E7861"/>
    <w:rsid w:val="00216592"/>
    <w:rsid w:val="00230014"/>
    <w:rsid w:val="002324E6"/>
    <w:rsid w:val="002465B8"/>
    <w:rsid w:val="00252176"/>
    <w:rsid w:val="00265879"/>
    <w:rsid w:val="00281D1D"/>
    <w:rsid w:val="00285861"/>
    <w:rsid w:val="002F36AB"/>
    <w:rsid w:val="002F43D2"/>
    <w:rsid w:val="00310C90"/>
    <w:rsid w:val="00317321"/>
    <w:rsid w:val="00343C9E"/>
    <w:rsid w:val="0035021D"/>
    <w:rsid w:val="00373B2F"/>
    <w:rsid w:val="00384EF0"/>
    <w:rsid w:val="00394726"/>
    <w:rsid w:val="003B4E81"/>
    <w:rsid w:val="003B4EE4"/>
    <w:rsid w:val="003C2B1F"/>
    <w:rsid w:val="003C536E"/>
    <w:rsid w:val="0040416B"/>
    <w:rsid w:val="00413CE5"/>
    <w:rsid w:val="00413EA6"/>
    <w:rsid w:val="0042649F"/>
    <w:rsid w:val="0043129D"/>
    <w:rsid w:val="00446DD9"/>
    <w:rsid w:val="00481E77"/>
    <w:rsid w:val="004841A0"/>
    <w:rsid w:val="004A4B9E"/>
    <w:rsid w:val="004A662E"/>
    <w:rsid w:val="004C57B3"/>
    <w:rsid w:val="004D3C06"/>
    <w:rsid w:val="004F5C9A"/>
    <w:rsid w:val="00504F84"/>
    <w:rsid w:val="00512660"/>
    <w:rsid w:val="00546682"/>
    <w:rsid w:val="00555C65"/>
    <w:rsid w:val="00555F50"/>
    <w:rsid w:val="005678A4"/>
    <w:rsid w:val="00574B31"/>
    <w:rsid w:val="00593CFB"/>
    <w:rsid w:val="005D2625"/>
    <w:rsid w:val="005D67B9"/>
    <w:rsid w:val="005E27E8"/>
    <w:rsid w:val="0061427E"/>
    <w:rsid w:val="00614EC7"/>
    <w:rsid w:val="006300F2"/>
    <w:rsid w:val="006600C7"/>
    <w:rsid w:val="00670CEC"/>
    <w:rsid w:val="00691C74"/>
    <w:rsid w:val="006964D1"/>
    <w:rsid w:val="006A254B"/>
    <w:rsid w:val="006A4462"/>
    <w:rsid w:val="006B2EB0"/>
    <w:rsid w:val="006E278A"/>
    <w:rsid w:val="006F1B26"/>
    <w:rsid w:val="0075774A"/>
    <w:rsid w:val="00780FA8"/>
    <w:rsid w:val="00787026"/>
    <w:rsid w:val="00787A9D"/>
    <w:rsid w:val="00793342"/>
    <w:rsid w:val="007A3C26"/>
    <w:rsid w:val="007B44A4"/>
    <w:rsid w:val="007F67E9"/>
    <w:rsid w:val="00826B39"/>
    <w:rsid w:val="00833F65"/>
    <w:rsid w:val="00836954"/>
    <w:rsid w:val="008669BF"/>
    <w:rsid w:val="008760BA"/>
    <w:rsid w:val="00883371"/>
    <w:rsid w:val="00883481"/>
    <w:rsid w:val="008962D5"/>
    <w:rsid w:val="008A4B16"/>
    <w:rsid w:val="008D763C"/>
    <w:rsid w:val="008E3BD2"/>
    <w:rsid w:val="008F40A4"/>
    <w:rsid w:val="008F6A5B"/>
    <w:rsid w:val="00936A0B"/>
    <w:rsid w:val="0094057C"/>
    <w:rsid w:val="009574CD"/>
    <w:rsid w:val="009911DF"/>
    <w:rsid w:val="009A39B8"/>
    <w:rsid w:val="009A7C59"/>
    <w:rsid w:val="009B2FB7"/>
    <w:rsid w:val="009C4184"/>
    <w:rsid w:val="009F6A9B"/>
    <w:rsid w:val="00A1652C"/>
    <w:rsid w:val="00A31912"/>
    <w:rsid w:val="00A37E03"/>
    <w:rsid w:val="00A46F6E"/>
    <w:rsid w:val="00A50841"/>
    <w:rsid w:val="00A73ECF"/>
    <w:rsid w:val="00A809A6"/>
    <w:rsid w:val="00A81A6D"/>
    <w:rsid w:val="00A81D5D"/>
    <w:rsid w:val="00A86E67"/>
    <w:rsid w:val="00AA1BE0"/>
    <w:rsid w:val="00AB353C"/>
    <w:rsid w:val="00AB3D4C"/>
    <w:rsid w:val="00AB7CB5"/>
    <w:rsid w:val="00AD2AB9"/>
    <w:rsid w:val="00AE1FD2"/>
    <w:rsid w:val="00AE4B71"/>
    <w:rsid w:val="00B07081"/>
    <w:rsid w:val="00B11664"/>
    <w:rsid w:val="00B339F9"/>
    <w:rsid w:val="00B33A12"/>
    <w:rsid w:val="00B40DA9"/>
    <w:rsid w:val="00B43AEE"/>
    <w:rsid w:val="00B462DB"/>
    <w:rsid w:val="00B64B88"/>
    <w:rsid w:val="00B65567"/>
    <w:rsid w:val="00B666F6"/>
    <w:rsid w:val="00B90EA2"/>
    <w:rsid w:val="00B978B8"/>
    <w:rsid w:val="00BA2376"/>
    <w:rsid w:val="00BB20D0"/>
    <w:rsid w:val="00BC5CA1"/>
    <w:rsid w:val="00C00363"/>
    <w:rsid w:val="00C22FB8"/>
    <w:rsid w:val="00C41382"/>
    <w:rsid w:val="00C50932"/>
    <w:rsid w:val="00C539E6"/>
    <w:rsid w:val="00C55E8D"/>
    <w:rsid w:val="00C614B2"/>
    <w:rsid w:val="00C6730A"/>
    <w:rsid w:val="00C76FA1"/>
    <w:rsid w:val="00C95452"/>
    <w:rsid w:val="00CD393E"/>
    <w:rsid w:val="00CE74C1"/>
    <w:rsid w:val="00D43D40"/>
    <w:rsid w:val="00D44EA7"/>
    <w:rsid w:val="00D51787"/>
    <w:rsid w:val="00D716F2"/>
    <w:rsid w:val="00D77192"/>
    <w:rsid w:val="00D8097B"/>
    <w:rsid w:val="00D80BE3"/>
    <w:rsid w:val="00D81629"/>
    <w:rsid w:val="00D86439"/>
    <w:rsid w:val="00D91129"/>
    <w:rsid w:val="00D919E5"/>
    <w:rsid w:val="00DB4973"/>
    <w:rsid w:val="00DC7AF4"/>
    <w:rsid w:val="00DD4635"/>
    <w:rsid w:val="00DE1D1B"/>
    <w:rsid w:val="00DE691E"/>
    <w:rsid w:val="00DE7FD9"/>
    <w:rsid w:val="00E00791"/>
    <w:rsid w:val="00E06CEA"/>
    <w:rsid w:val="00E175D9"/>
    <w:rsid w:val="00E252AE"/>
    <w:rsid w:val="00E26A60"/>
    <w:rsid w:val="00E4558C"/>
    <w:rsid w:val="00E521CF"/>
    <w:rsid w:val="00E6537C"/>
    <w:rsid w:val="00E74A2E"/>
    <w:rsid w:val="00E82C22"/>
    <w:rsid w:val="00E840E3"/>
    <w:rsid w:val="00E96BDD"/>
    <w:rsid w:val="00EB1B27"/>
    <w:rsid w:val="00EB7505"/>
    <w:rsid w:val="00ED0309"/>
    <w:rsid w:val="00EE5FDE"/>
    <w:rsid w:val="00EF177E"/>
    <w:rsid w:val="00F02B90"/>
    <w:rsid w:val="00F21911"/>
    <w:rsid w:val="00F3080A"/>
    <w:rsid w:val="00F33B2A"/>
    <w:rsid w:val="00F416B6"/>
    <w:rsid w:val="00F5779B"/>
    <w:rsid w:val="00F77083"/>
    <w:rsid w:val="00F919D9"/>
    <w:rsid w:val="00FA0191"/>
    <w:rsid w:val="00FA57D3"/>
    <w:rsid w:val="00FB3517"/>
    <w:rsid w:val="00FB7466"/>
    <w:rsid w:val="00FC6F76"/>
    <w:rsid w:val="00FE1C35"/>
    <w:rsid w:val="00FE2206"/>
    <w:rsid w:val="2F3790D0"/>
    <w:rsid w:val="6971F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B4A2"/>
  <w15:chartTrackingRefBased/>
  <w15:docId w15:val="{34A89F27-38B1-4B0C-A83D-0A5D90E780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D3C06"/>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4D3C06"/>
    <w:pPr>
      <w:tabs>
        <w:tab w:val="center" w:pos="4513"/>
        <w:tab w:val="right" w:pos="9026"/>
      </w:tabs>
      <w:spacing w:after="0" w:line="240" w:lineRule="auto"/>
    </w:pPr>
  </w:style>
  <w:style w:type="character" w:styleId="FooterChar" w:customStyle="1">
    <w:name w:val="Footer Char"/>
    <w:basedOn w:val="DefaultParagraphFont"/>
    <w:link w:val="Footer"/>
    <w:uiPriority w:val="99"/>
    <w:rsid w:val="004D3C06"/>
  </w:style>
  <w:style w:type="paragraph" w:styleId="Default" w:customStyle="1">
    <w:name w:val="Default"/>
    <w:rsid w:val="004D3C0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4D3C06"/>
    <w:pPr>
      <w:tabs>
        <w:tab w:val="center" w:pos="4513"/>
        <w:tab w:val="right" w:pos="9026"/>
      </w:tabs>
      <w:spacing w:after="0" w:line="240" w:lineRule="auto"/>
    </w:pPr>
  </w:style>
  <w:style w:type="character" w:styleId="HeaderChar" w:customStyle="1">
    <w:name w:val="Header Char"/>
    <w:basedOn w:val="DefaultParagraphFont"/>
    <w:link w:val="Header"/>
    <w:uiPriority w:val="99"/>
    <w:rsid w:val="004D3C06"/>
  </w:style>
  <w:style w:type="paragraph" w:styleId="ListParagraph">
    <w:name w:val="List Paragraph"/>
    <w:basedOn w:val="Normal"/>
    <w:uiPriority w:val="34"/>
    <w:qFormat/>
    <w:rsid w:val="004D3C06"/>
    <w:pPr>
      <w:ind w:left="720"/>
      <w:contextualSpacing/>
    </w:pPr>
  </w:style>
  <w:style w:type="character" w:styleId="Hyperlink">
    <w:name w:val="Hyperlink"/>
    <w:basedOn w:val="DefaultParagraphFont"/>
    <w:uiPriority w:val="99"/>
    <w:unhideWhenUsed/>
    <w:rsid w:val="008369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D26W3NZ7Q65C-1769354795-256</_dlc_DocId>
    <_dlc_DocIdUrl xmlns="8a591856-d661-425b-ad69-aaea4a49d22f">
      <Url>https://forcesserip.sharepoint.com/sites/teamhccocojwr-JAC/_layouts/15/DocIdRedir.aspx?ID=D26W3NZ7Q65C-1769354795-256</Url>
      <Description>D26W3NZ7Q65C-1769354795-256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2" ma:contentTypeDescription="Create a new document." ma:contentTypeScope="" ma:versionID="0f1cf783f86b2b8d826852a4fb922f62">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0a8193f427b909ed78099418055c3bf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48CDF-D923-4415-A111-E5E088DFDCCA}">
  <ds:schemaRefs>
    <ds:schemaRef ds:uri="http://schemas.microsoft.com/office/2006/metadata/properties"/>
    <ds:schemaRef ds:uri="http://schemas.microsoft.com/office/2006/documentManagement/types"/>
    <ds:schemaRef ds:uri="d2fda68e-d330-476f-9100-4ffc62519ef6"/>
    <ds:schemaRef ds:uri="http://purl.org/dc/elements/1.1/"/>
    <ds:schemaRef ds:uri="8a591856-d661-425b-ad69-aaea4a49d22f"/>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844A7151-E060-4734-A781-5D922EB4A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91856-d661-425b-ad69-aaea4a49d22f"/>
    <ds:schemaRef ds:uri="d2fda68e-d330-476f-9100-4ffc62519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81977B-DD5F-4C8A-B5AD-C198547292DB}">
  <ds:schemaRefs>
    <ds:schemaRef ds:uri="http://schemas.microsoft.com/sharepoint/events"/>
  </ds:schemaRefs>
</ds:datastoreItem>
</file>

<file path=customXml/itemProps4.xml><?xml version="1.0" encoding="utf-8"?>
<ds:datastoreItem xmlns:ds="http://schemas.openxmlformats.org/officeDocument/2006/customXml" ds:itemID="{13EDD4FF-B60A-4C49-83DD-464C838E395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SERIP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Goddard, Jane (13814)</dc:creator>
  <keywords/>
  <dc:description/>
  <lastModifiedBy>Goddard, Jane (13814)</lastModifiedBy>
  <revision>162</revision>
  <dcterms:created xsi:type="dcterms:W3CDTF">2023-05-17T13:19:00.0000000Z</dcterms:created>
  <dcterms:modified xsi:type="dcterms:W3CDTF">2023-11-15T08:42:59.5353402Z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f7d227e8-2007-436b-a475-f56e080e83b4</vt:lpwstr>
  </property>
  <property fmtid="{D5CDD505-2E9C-101B-9397-08002B2CF9AE}" pid="4" name="ForceDepartment">
    <vt:lpwstr/>
  </property>
</Properties>
</file>